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9512" w14:textId="1CEC079E" w:rsidR="00F53AB2" w:rsidRPr="00F53AB2" w:rsidRDefault="00F53AB2" w:rsidP="00F53AB2">
      <w:pPr>
        <w:pStyle w:val="H1"/>
        <w:rPr>
          <w:rFonts w:ascii="Tahoma" w:hAnsi="Tahoma" w:cs="Tahoma"/>
        </w:rPr>
      </w:pPr>
      <w:bookmarkStart w:id="0" w:name="_Toc104457947"/>
      <w:r>
        <w:rPr>
          <w:rFonts w:ascii="Tahoma" w:hAnsi="Tahoma" w:cs="Tahoma"/>
        </w:rPr>
        <w:t xml:space="preserve">Safer </w:t>
      </w:r>
      <w:r w:rsidR="002241A0" w:rsidRPr="00E618D1">
        <w:rPr>
          <w:rFonts w:ascii="Tahoma" w:hAnsi="Tahoma" w:cs="Tahoma"/>
        </w:rPr>
        <w:t>Sleep</w:t>
      </w:r>
      <w:bookmarkEnd w:id="0"/>
      <w:r>
        <w:rPr>
          <w:rFonts w:ascii="Tahoma" w:hAnsi="Tahoma" w:cs="Tahoma"/>
        </w:rPr>
        <w:t>ing</w:t>
      </w:r>
      <w:r w:rsidR="00E618D1">
        <w:rPr>
          <w:rFonts w:ascii="Tahoma" w:hAnsi="Tahoma" w:cs="Tahoma"/>
        </w:rPr>
        <w:t xml:space="preserve"> Policy</w:t>
      </w:r>
    </w:p>
    <w:p w14:paraId="7E4142AE" w14:textId="1B6E0805" w:rsidR="002241A0" w:rsidRDefault="00F53AB2" w:rsidP="00F53AB2">
      <w:pPr>
        <w:jc w:val="center"/>
      </w:pPr>
      <w:r>
        <w:rPr>
          <w:noProof/>
        </w:rPr>
        <w:drawing>
          <wp:inline distT="0" distB="0" distL="0" distR="0" wp14:anchorId="5A77FF6A" wp14:editId="4F2361DC">
            <wp:extent cx="1616927" cy="112835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657739" cy="1156839"/>
                    </a:xfrm>
                    <a:prstGeom prst="rect">
                      <a:avLst/>
                    </a:prstGeom>
                  </pic:spPr>
                </pic:pic>
              </a:graphicData>
            </a:graphic>
          </wp:inline>
        </w:drawing>
      </w:r>
    </w:p>
    <w:p w14:paraId="67366C26" w14:textId="77777777" w:rsidR="006666DD" w:rsidRPr="00F53AB2" w:rsidRDefault="006666DD" w:rsidP="00F53AB2">
      <w:pPr>
        <w:jc w:val="center"/>
      </w:pPr>
    </w:p>
    <w:p w14:paraId="28A7F6B6" w14:textId="3107E982" w:rsidR="002241A0" w:rsidRPr="00E618D1" w:rsidRDefault="002241A0" w:rsidP="002241A0">
      <w:pPr>
        <w:rPr>
          <w:rFonts w:ascii="Tahoma" w:hAnsi="Tahoma" w:cs="Tahoma"/>
        </w:rPr>
      </w:pPr>
      <w:r w:rsidRPr="00E618D1">
        <w:rPr>
          <w:rFonts w:ascii="Tahoma" w:hAnsi="Tahoma" w:cs="Tahoma"/>
        </w:rPr>
        <w:t xml:space="preserve">At </w:t>
      </w:r>
      <w:proofErr w:type="spellStart"/>
      <w:r w:rsidR="006E3BF1">
        <w:rPr>
          <w:rFonts w:ascii="Tahoma" w:hAnsi="Tahoma" w:cs="Tahoma"/>
        </w:rPr>
        <w:t>Fullbrook</w:t>
      </w:r>
      <w:proofErr w:type="spellEnd"/>
      <w:r w:rsidR="006E3BF1">
        <w:rPr>
          <w:rFonts w:ascii="Tahoma" w:hAnsi="Tahoma" w:cs="Tahoma"/>
        </w:rPr>
        <w:t xml:space="preserve"> Nursery,</w:t>
      </w:r>
      <w:r w:rsidRPr="00E618D1">
        <w:rPr>
          <w:rFonts w:ascii="Tahoma" w:hAnsi="Tahoma" w:cs="Tahoma"/>
          <w:b/>
          <w:i/>
        </w:rPr>
        <w:t xml:space="preserve"> </w:t>
      </w:r>
      <w:r w:rsidRPr="00E618D1">
        <w:rPr>
          <w:rFonts w:ascii="Tahoma" w:hAnsi="Tahoma" w:cs="Tahoma"/>
        </w:rPr>
        <w:t xml:space="preserve">we aim to ensure that all children have enough sleep to support their development and natural sleeping rhythms in a safe environment. </w:t>
      </w:r>
    </w:p>
    <w:p w14:paraId="4EB0745D" w14:textId="77777777" w:rsidR="002241A0" w:rsidRPr="00E618D1" w:rsidRDefault="002241A0" w:rsidP="002241A0">
      <w:pPr>
        <w:rPr>
          <w:rFonts w:ascii="Tahoma" w:hAnsi="Tahoma" w:cs="Tahoma"/>
        </w:rPr>
      </w:pPr>
    </w:p>
    <w:p w14:paraId="626D023A" w14:textId="1C6BD75B" w:rsidR="002241A0" w:rsidRPr="00E618D1" w:rsidRDefault="002241A0" w:rsidP="002241A0">
      <w:pPr>
        <w:rPr>
          <w:rFonts w:ascii="Tahoma" w:hAnsi="Tahoma" w:cs="Tahoma"/>
        </w:rPr>
      </w:pPr>
      <w:r w:rsidRPr="00E618D1">
        <w:rPr>
          <w:rFonts w:ascii="Tahoma" w:hAnsi="Tahoma" w:cs="Tahoma"/>
        </w:rPr>
        <w:t xml:space="preserve">The safety of </w:t>
      </w:r>
      <w:r w:rsidR="006E3BF1">
        <w:rPr>
          <w:rFonts w:ascii="Tahoma" w:hAnsi="Tahoma" w:cs="Tahoma"/>
        </w:rPr>
        <w:t>children</w:t>
      </w:r>
      <w:r w:rsidRPr="00E618D1">
        <w:rPr>
          <w:rFonts w:ascii="Tahoma" w:hAnsi="Tahoma" w:cs="Tahoma"/>
        </w:rPr>
        <w:t xml:space="preserve"> sleeping is paramount. Our policy follows the advice provided by The Cot Death Society and Lullaby Trust</w:t>
      </w:r>
      <w:r w:rsidR="006E3BF1">
        <w:rPr>
          <w:rFonts w:ascii="Tahoma" w:hAnsi="Tahoma" w:cs="Tahoma"/>
        </w:rPr>
        <w:t xml:space="preserve">, as is appropriate to supporting children aged </w:t>
      </w:r>
      <w:r w:rsidR="002125DE">
        <w:rPr>
          <w:rFonts w:ascii="Tahoma" w:hAnsi="Tahoma" w:cs="Tahoma"/>
        </w:rPr>
        <w:t>0</w:t>
      </w:r>
      <w:r w:rsidR="006E3BF1">
        <w:rPr>
          <w:rFonts w:ascii="Tahoma" w:hAnsi="Tahoma" w:cs="Tahoma"/>
        </w:rPr>
        <w:t>-4yrs who may sleep during their nursery session</w:t>
      </w:r>
      <w:r w:rsidRPr="00E618D1">
        <w:rPr>
          <w:rFonts w:ascii="Tahoma" w:hAnsi="Tahoma" w:cs="Tahoma"/>
        </w:rPr>
        <w:t>. We make sure that:</w:t>
      </w:r>
    </w:p>
    <w:p w14:paraId="0AFB613C" w14:textId="79FFCAC8" w:rsidR="002241A0" w:rsidRPr="00E618D1" w:rsidRDefault="006E3BF1" w:rsidP="002241A0">
      <w:pPr>
        <w:numPr>
          <w:ilvl w:val="0"/>
          <w:numId w:val="20"/>
        </w:numPr>
        <w:rPr>
          <w:rFonts w:ascii="Tahoma" w:hAnsi="Tahoma" w:cs="Tahoma"/>
        </w:rPr>
      </w:pPr>
      <w:r>
        <w:rPr>
          <w:rFonts w:ascii="Tahoma" w:hAnsi="Tahoma" w:cs="Tahoma"/>
        </w:rPr>
        <w:t xml:space="preserve">Children </w:t>
      </w:r>
      <w:r w:rsidR="002241A0" w:rsidRPr="00E618D1">
        <w:rPr>
          <w:rFonts w:ascii="Tahoma" w:hAnsi="Tahoma" w:cs="Tahoma"/>
        </w:rPr>
        <w:t xml:space="preserve">are </w:t>
      </w:r>
      <w:r>
        <w:rPr>
          <w:rFonts w:ascii="Tahoma" w:hAnsi="Tahoma" w:cs="Tahoma"/>
        </w:rPr>
        <w:t>encouraged to lie</w:t>
      </w:r>
      <w:r w:rsidR="00F53AB2">
        <w:rPr>
          <w:rFonts w:ascii="Tahoma" w:hAnsi="Tahoma" w:cs="Tahoma"/>
        </w:rPr>
        <w:t xml:space="preserve"> </w:t>
      </w:r>
      <w:r w:rsidR="002241A0" w:rsidRPr="00E618D1">
        <w:rPr>
          <w:rFonts w:ascii="Tahoma" w:hAnsi="Tahoma" w:cs="Tahoma"/>
        </w:rPr>
        <w:t xml:space="preserve">on their backs to sleep, if a </w:t>
      </w:r>
      <w:r>
        <w:rPr>
          <w:rFonts w:ascii="Tahoma" w:hAnsi="Tahoma" w:cs="Tahoma"/>
        </w:rPr>
        <w:t>child</w:t>
      </w:r>
      <w:r w:rsidR="002241A0" w:rsidRPr="00E618D1">
        <w:rPr>
          <w:rFonts w:ascii="Tahoma" w:hAnsi="Tahoma" w:cs="Tahoma"/>
        </w:rPr>
        <w:t xml:space="preserve"> has rolled onto their tummy, we turn them onto their back again</w:t>
      </w:r>
      <w:r>
        <w:rPr>
          <w:rFonts w:ascii="Tahoma" w:hAnsi="Tahoma" w:cs="Tahoma"/>
        </w:rPr>
        <w:t>,</w:t>
      </w:r>
      <w:r w:rsidR="002241A0" w:rsidRPr="00E618D1">
        <w:rPr>
          <w:rFonts w:ascii="Tahoma" w:hAnsi="Tahoma" w:cs="Tahoma"/>
        </w:rPr>
        <w:t xml:space="preserve"> unless they are able to roll from back to front and back again, on their own, in which case we enable them to find their own position</w:t>
      </w:r>
      <w:r w:rsidR="002241A0" w:rsidRPr="00E618D1" w:rsidDel="00E33F78">
        <w:rPr>
          <w:rFonts w:ascii="Tahoma" w:hAnsi="Tahoma" w:cs="Tahoma"/>
        </w:rPr>
        <w:t xml:space="preserve"> </w:t>
      </w:r>
    </w:p>
    <w:p w14:paraId="68CDFF6E" w14:textId="434EE223" w:rsidR="002241A0" w:rsidRPr="00E618D1" w:rsidRDefault="006E3BF1" w:rsidP="002241A0">
      <w:pPr>
        <w:numPr>
          <w:ilvl w:val="0"/>
          <w:numId w:val="20"/>
        </w:numPr>
        <w:rPr>
          <w:rFonts w:ascii="Tahoma" w:hAnsi="Tahoma" w:cs="Tahoma"/>
        </w:rPr>
      </w:pPr>
      <w:r>
        <w:rPr>
          <w:rFonts w:ascii="Tahoma" w:hAnsi="Tahoma" w:cs="Tahoma"/>
        </w:rPr>
        <w:t>T</w:t>
      </w:r>
      <w:r w:rsidR="002241A0" w:rsidRPr="00E618D1">
        <w:rPr>
          <w:rFonts w:ascii="Tahoma" w:hAnsi="Tahoma" w:cs="Tahoma"/>
        </w:rPr>
        <w:t>oddlers are never put down to sleep with a bottle to self-feed</w:t>
      </w:r>
    </w:p>
    <w:p w14:paraId="41CD077C" w14:textId="0CFFF373" w:rsidR="002241A0" w:rsidRPr="00E618D1" w:rsidRDefault="006E3BF1" w:rsidP="002241A0">
      <w:pPr>
        <w:pStyle w:val="ListParagraph"/>
        <w:numPr>
          <w:ilvl w:val="0"/>
          <w:numId w:val="20"/>
        </w:numPr>
        <w:rPr>
          <w:rFonts w:ascii="Tahoma" w:hAnsi="Tahoma" w:cs="Tahoma"/>
        </w:rPr>
      </w:pPr>
      <w:r>
        <w:rPr>
          <w:rFonts w:ascii="Tahoma" w:hAnsi="Tahoma" w:cs="Tahoma"/>
        </w:rPr>
        <w:t>T</w:t>
      </w:r>
      <w:r w:rsidR="002241A0" w:rsidRPr="00E618D1">
        <w:rPr>
          <w:rFonts w:ascii="Tahoma" w:hAnsi="Tahoma" w:cs="Tahoma"/>
        </w:rPr>
        <w:t>oddlers are monitored visually when sleeping looking for the rise and fall of the chest and if the sleep position has changed</w:t>
      </w:r>
    </w:p>
    <w:p w14:paraId="71A508CB" w14:textId="354A7605" w:rsidR="002241A0" w:rsidRPr="00E618D1" w:rsidRDefault="00E618D1" w:rsidP="002241A0">
      <w:pPr>
        <w:pStyle w:val="ListParagraph"/>
        <w:numPr>
          <w:ilvl w:val="0"/>
          <w:numId w:val="20"/>
        </w:numPr>
        <w:rPr>
          <w:rFonts w:ascii="Tahoma" w:hAnsi="Tahoma" w:cs="Tahoma"/>
        </w:rPr>
      </w:pPr>
      <w:r w:rsidRPr="00E618D1">
        <w:rPr>
          <w:rFonts w:ascii="Tahoma" w:hAnsi="Tahoma" w:cs="Tahoma"/>
        </w:rPr>
        <w:t>Checks are recorded every 1</w:t>
      </w:r>
      <w:r w:rsidR="002125DE">
        <w:rPr>
          <w:rFonts w:ascii="Tahoma" w:hAnsi="Tahoma" w:cs="Tahoma"/>
        </w:rPr>
        <w:t>0</w:t>
      </w:r>
      <w:r w:rsidR="002241A0" w:rsidRPr="00E618D1">
        <w:rPr>
          <w:rFonts w:ascii="Tahoma" w:hAnsi="Tahoma" w:cs="Tahoma"/>
        </w:rPr>
        <w:t xml:space="preserve"> minutes</w:t>
      </w:r>
      <w:r w:rsidR="00F53AB2">
        <w:rPr>
          <w:rFonts w:ascii="Tahoma" w:hAnsi="Tahoma" w:cs="Tahoma"/>
        </w:rPr>
        <w:t xml:space="preserve"> using an individual Sleep Checker Record. </w:t>
      </w:r>
    </w:p>
    <w:p w14:paraId="634F5166" w14:textId="56594A15" w:rsidR="002241A0" w:rsidRPr="00E618D1" w:rsidRDefault="006E3BF1" w:rsidP="002241A0">
      <w:pPr>
        <w:numPr>
          <w:ilvl w:val="0"/>
          <w:numId w:val="20"/>
        </w:numPr>
        <w:rPr>
          <w:rFonts w:ascii="Tahoma" w:hAnsi="Tahoma" w:cs="Tahoma"/>
        </w:rPr>
      </w:pPr>
      <w:r>
        <w:rPr>
          <w:rFonts w:ascii="Tahoma" w:hAnsi="Tahoma" w:cs="Tahoma"/>
        </w:rPr>
        <w:t>C</w:t>
      </w:r>
      <w:r w:rsidR="002241A0" w:rsidRPr="00E618D1">
        <w:rPr>
          <w:rFonts w:ascii="Tahoma" w:hAnsi="Tahoma" w:cs="Tahoma"/>
        </w:rPr>
        <w:t>hildren are never left to sleep in a separate sleep room without staff supervision at all times</w:t>
      </w:r>
    </w:p>
    <w:p w14:paraId="74F2A76B" w14:textId="77777777" w:rsidR="002241A0" w:rsidRPr="00E618D1" w:rsidRDefault="002241A0" w:rsidP="002241A0">
      <w:pPr>
        <w:ind w:left="720"/>
        <w:rPr>
          <w:rFonts w:ascii="Tahoma" w:hAnsi="Tahoma" w:cs="Tahoma"/>
        </w:rPr>
      </w:pPr>
    </w:p>
    <w:p w14:paraId="53BC7A58" w14:textId="77777777" w:rsidR="002241A0" w:rsidRPr="00E618D1" w:rsidRDefault="002241A0" w:rsidP="002241A0">
      <w:pPr>
        <w:rPr>
          <w:rFonts w:ascii="Tahoma" w:hAnsi="Tahoma" w:cs="Tahoma"/>
        </w:rPr>
      </w:pPr>
      <w:r w:rsidRPr="00E618D1">
        <w:rPr>
          <w:rFonts w:ascii="Tahoma" w:hAnsi="Tahoma" w:cs="Tahoma"/>
        </w:rPr>
        <w:t xml:space="preserve">We provide a safe sleeping environment by: </w:t>
      </w:r>
    </w:p>
    <w:p w14:paraId="00AE52BF" w14:textId="77777777" w:rsidR="002241A0" w:rsidRPr="00E618D1" w:rsidRDefault="002241A0" w:rsidP="002241A0">
      <w:pPr>
        <w:numPr>
          <w:ilvl w:val="0"/>
          <w:numId w:val="21"/>
        </w:numPr>
        <w:rPr>
          <w:rFonts w:ascii="Tahoma" w:hAnsi="Tahoma" w:cs="Tahoma"/>
        </w:rPr>
      </w:pPr>
      <w:r w:rsidRPr="00E618D1">
        <w:rPr>
          <w:rFonts w:ascii="Tahoma" w:hAnsi="Tahoma" w:cs="Tahoma"/>
        </w:rPr>
        <w:t>Monitoring the room temperature</w:t>
      </w:r>
    </w:p>
    <w:p w14:paraId="2A086E6F" w14:textId="77777777" w:rsidR="006E3BF1" w:rsidRDefault="006E3BF1" w:rsidP="002241A0">
      <w:pPr>
        <w:numPr>
          <w:ilvl w:val="0"/>
          <w:numId w:val="21"/>
        </w:numPr>
        <w:rPr>
          <w:rFonts w:ascii="Tahoma" w:hAnsi="Tahoma" w:cs="Tahoma"/>
        </w:rPr>
      </w:pPr>
      <w:r>
        <w:rPr>
          <w:rFonts w:ascii="Tahoma" w:hAnsi="Tahoma" w:cs="Tahoma"/>
        </w:rPr>
        <w:t>Use safe and appropriate surface to sleep on, our sleeping mattress, rather than allowing children to sleep on adults, beanbags or soft furnishings. Mattresses</w:t>
      </w:r>
      <w:r w:rsidR="002241A0" w:rsidRPr="00E618D1">
        <w:rPr>
          <w:rFonts w:ascii="Tahoma" w:hAnsi="Tahoma" w:cs="Tahoma"/>
        </w:rPr>
        <w:t xml:space="preserve"> are compliant with British Standard regulations, and </w:t>
      </w:r>
      <w:r>
        <w:rPr>
          <w:rFonts w:ascii="Tahoma" w:hAnsi="Tahoma" w:cs="Tahoma"/>
        </w:rPr>
        <w:t xml:space="preserve">are fitted with a soft clean cover each time they are used. </w:t>
      </w:r>
    </w:p>
    <w:p w14:paraId="038F65F9" w14:textId="77777777" w:rsidR="002241A0" w:rsidRPr="00E618D1" w:rsidRDefault="002241A0" w:rsidP="002241A0">
      <w:pPr>
        <w:numPr>
          <w:ilvl w:val="0"/>
          <w:numId w:val="21"/>
        </w:numPr>
        <w:rPr>
          <w:rFonts w:ascii="Tahoma" w:hAnsi="Tahoma" w:cs="Tahoma"/>
        </w:rPr>
      </w:pPr>
      <w:r w:rsidRPr="00E618D1">
        <w:rPr>
          <w:rFonts w:ascii="Tahoma" w:hAnsi="Tahoma" w:cs="Tahoma"/>
        </w:rPr>
        <w:t>Having a no smoking policy.</w:t>
      </w:r>
    </w:p>
    <w:p w14:paraId="2F47B2C3" w14:textId="77777777" w:rsidR="002241A0" w:rsidRPr="00E618D1" w:rsidRDefault="002241A0" w:rsidP="002241A0">
      <w:pPr>
        <w:rPr>
          <w:rFonts w:ascii="Tahoma" w:hAnsi="Tahoma" w:cs="Tahoma"/>
        </w:rPr>
      </w:pPr>
    </w:p>
    <w:p w14:paraId="6CA1AA3E" w14:textId="7C8D699A" w:rsidR="002241A0" w:rsidRPr="00E618D1" w:rsidRDefault="006E3BF1" w:rsidP="002241A0">
      <w:pPr>
        <w:rPr>
          <w:rFonts w:ascii="Tahoma" w:hAnsi="Tahoma" w:cs="Tahoma"/>
        </w:rPr>
      </w:pPr>
      <w:r>
        <w:rPr>
          <w:rFonts w:ascii="Tahoma" w:hAnsi="Tahoma" w:cs="Tahoma"/>
        </w:rPr>
        <w:t>Due to the age of the children using the nursery and for the length of their</w:t>
      </w:r>
      <w:r w:rsidR="00F53AB2">
        <w:rPr>
          <w:rFonts w:ascii="Tahoma" w:hAnsi="Tahoma" w:cs="Tahoma"/>
        </w:rPr>
        <w:t xml:space="preserve"> session time</w:t>
      </w:r>
      <w:r>
        <w:rPr>
          <w:rFonts w:ascii="Tahoma" w:hAnsi="Tahoma" w:cs="Tahoma"/>
        </w:rPr>
        <w:t xml:space="preserve">, the vast majority of children will not need a sleep when attending. </w:t>
      </w:r>
      <w:r w:rsidR="00F53AB2">
        <w:rPr>
          <w:rFonts w:ascii="Tahoma" w:hAnsi="Tahoma" w:cs="Tahoma"/>
        </w:rPr>
        <w:t>For children who stay for extended provision or have additional SLEND needs, a sleep plan may be needed. For children who regularly sleep, ’w</w:t>
      </w:r>
      <w:r w:rsidR="002241A0" w:rsidRPr="00E618D1">
        <w:rPr>
          <w:rFonts w:ascii="Tahoma" w:hAnsi="Tahoma" w:cs="Tahoma"/>
        </w:rPr>
        <w:t xml:space="preserve">e ask parents/carers to complete </w:t>
      </w:r>
      <w:r w:rsidR="00F53AB2">
        <w:rPr>
          <w:rFonts w:ascii="Tahoma" w:hAnsi="Tahoma" w:cs="Tahoma"/>
        </w:rPr>
        <w:t>a sleep</w:t>
      </w:r>
      <w:r w:rsidR="00E618D1" w:rsidRPr="00E618D1">
        <w:rPr>
          <w:rFonts w:ascii="Tahoma" w:hAnsi="Tahoma" w:cs="Tahoma"/>
        </w:rPr>
        <w:t xml:space="preserve"> plan</w:t>
      </w:r>
      <w:r w:rsidR="00F53AB2">
        <w:rPr>
          <w:rFonts w:ascii="Tahoma" w:hAnsi="Tahoma" w:cs="Tahoma"/>
        </w:rPr>
        <w:t>,</w:t>
      </w:r>
      <w:r w:rsidR="002241A0" w:rsidRPr="00E618D1">
        <w:rPr>
          <w:rFonts w:ascii="Tahoma" w:hAnsi="Tahoma" w:cs="Tahoma"/>
        </w:rPr>
        <w:t xml:space="preserve"> on their child’s sleeping routine with the child’s key person when the child starts at nursery and these are reviewed and updated at timely intervals. If a </w:t>
      </w:r>
      <w:r w:rsidR="00F53AB2">
        <w:rPr>
          <w:rFonts w:ascii="Tahoma" w:hAnsi="Tahoma" w:cs="Tahoma"/>
        </w:rPr>
        <w:t>child</w:t>
      </w:r>
      <w:r w:rsidR="002241A0" w:rsidRPr="00E618D1">
        <w:rPr>
          <w:rFonts w:ascii="Tahoma" w:hAnsi="Tahoma" w:cs="Tahoma"/>
        </w:rPr>
        <w:t xml:space="preserve"> has an unusual sleeping routine or a position that we do not use in the nursery. We will explain our policy to the parents/carers and not usually offer this unless </w:t>
      </w:r>
      <w:r w:rsidR="00F53AB2">
        <w:rPr>
          <w:rFonts w:ascii="Tahoma" w:hAnsi="Tahoma" w:cs="Tahoma"/>
        </w:rPr>
        <w:t>a medical practitioner/</w:t>
      </w:r>
      <w:r w:rsidR="002241A0" w:rsidRPr="00E618D1">
        <w:rPr>
          <w:rFonts w:ascii="Tahoma" w:hAnsi="Tahoma" w:cs="Tahoma"/>
        </w:rPr>
        <w:t xml:space="preserve">doctor has advised the parent/carer of a medical reason to do so in which case, we would ask them to sign to say they have requested we adopt a different position or pattern on the sleeping form. </w:t>
      </w:r>
    </w:p>
    <w:p w14:paraId="110D10B3" w14:textId="77777777" w:rsidR="002241A0" w:rsidRPr="00E618D1" w:rsidRDefault="002241A0" w:rsidP="002241A0">
      <w:pPr>
        <w:rPr>
          <w:rFonts w:ascii="Tahoma" w:hAnsi="Tahoma" w:cs="Tahoma"/>
        </w:rPr>
      </w:pPr>
    </w:p>
    <w:p w14:paraId="417A65FB" w14:textId="54F07985" w:rsidR="002241A0" w:rsidRPr="00E618D1" w:rsidRDefault="002241A0" w:rsidP="002241A0">
      <w:pPr>
        <w:rPr>
          <w:rFonts w:ascii="Tahoma" w:hAnsi="Tahoma" w:cs="Tahoma"/>
        </w:rPr>
      </w:pPr>
      <w:r w:rsidRPr="00E618D1">
        <w:rPr>
          <w:rFonts w:ascii="Tahoma" w:hAnsi="Tahoma" w:cs="Tahoma"/>
        </w:rPr>
        <w:t xml:space="preserve">We recognise parent/carer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Individual sleep routines are followed rather than one set sleep time for all children. </w:t>
      </w:r>
    </w:p>
    <w:p w14:paraId="0FA71F1C" w14:textId="77777777" w:rsidR="002241A0" w:rsidRPr="00E618D1" w:rsidRDefault="002241A0" w:rsidP="002241A0">
      <w:pPr>
        <w:rPr>
          <w:rFonts w:ascii="Tahoma" w:hAnsi="Tahoma" w:cs="Tahoma"/>
        </w:rPr>
      </w:pPr>
    </w:p>
    <w:p w14:paraId="27E248B0" w14:textId="7D7379B8" w:rsidR="002241A0" w:rsidRPr="00E618D1" w:rsidRDefault="002241A0" w:rsidP="002241A0">
      <w:pPr>
        <w:rPr>
          <w:rFonts w:ascii="Tahoma" w:hAnsi="Tahoma" w:cs="Tahoma"/>
        </w:rPr>
      </w:pPr>
      <w:r w:rsidRPr="00E618D1">
        <w:rPr>
          <w:rFonts w:ascii="Tahoma" w:hAnsi="Tahoma" w:cs="Tahoma"/>
        </w:rPr>
        <w:t>Staff will discuss any changes in sleep routines at the end of the day and share observations and information about children’s behaviour when they do not receive enough sleep.</w:t>
      </w:r>
    </w:p>
    <w:p w14:paraId="60237E73" w14:textId="77777777" w:rsidR="002241A0" w:rsidRPr="00E618D1" w:rsidRDefault="002241A0" w:rsidP="002241A0">
      <w:pPr>
        <w:rPr>
          <w:rFonts w:ascii="Tahoma" w:hAnsi="Tahoma" w:cs="Tahoma"/>
        </w:rPr>
      </w:pPr>
      <w:r w:rsidRPr="00E618D1">
        <w:rPr>
          <w:rFonts w:ascii="Tahoma" w:hAnsi="Tahoma" w:cs="Tahoma"/>
        </w:rPr>
        <w:t xml:space="preserve">Further information can be found at: </w:t>
      </w:r>
      <w:hyperlink r:id="rId8" w:history="1">
        <w:r w:rsidRPr="00E618D1">
          <w:rPr>
            <w:rStyle w:val="Hyperlink"/>
            <w:rFonts w:ascii="Tahoma" w:hAnsi="Tahoma" w:cs="Tahoma"/>
          </w:rPr>
          <w:t>http://www.lullabytrust.org.uk</w:t>
        </w:r>
      </w:hyperlink>
    </w:p>
    <w:p w14:paraId="4CB6EE0C" w14:textId="77777777" w:rsidR="002241A0" w:rsidRPr="00E618D1" w:rsidRDefault="002241A0" w:rsidP="002241A0">
      <w:pPr>
        <w:rPr>
          <w:rFonts w:ascii="Tahoma" w:hAnsi="Tahoma" w:cs="Tahoma"/>
        </w:rPr>
      </w:pPr>
    </w:p>
    <w:tbl>
      <w:tblPr>
        <w:tblW w:w="5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518"/>
        <w:gridCol w:w="3894"/>
        <w:gridCol w:w="3146"/>
      </w:tblGrid>
      <w:tr w:rsidR="002241A0" w:rsidRPr="00E618D1" w14:paraId="4549219D" w14:textId="77777777" w:rsidTr="006666DD">
        <w:trPr>
          <w:cantSplit/>
          <w:trHeight w:val="295"/>
          <w:jc w:val="center"/>
        </w:trPr>
        <w:tc>
          <w:tcPr>
            <w:tcW w:w="1666" w:type="pct"/>
            <w:tcBorders>
              <w:top w:val="single" w:sz="4" w:space="0" w:color="auto"/>
            </w:tcBorders>
            <w:vAlign w:val="center"/>
          </w:tcPr>
          <w:p w14:paraId="20D72E42" w14:textId="77777777" w:rsidR="002241A0" w:rsidRPr="00E618D1" w:rsidRDefault="002241A0" w:rsidP="00521A8B">
            <w:pPr>
              <w:pStyle w:val="MeetsEYFS"/>
              <w:rPr>
                <w:rFonts w:ascii="Tahoma" w:hAnsi="Tahoma" w:cs="Tahoma"/>
                <w:b/>
              </w:rPr>
            </w:pPr>
            <w:r w:rsidRPr="00E618D1">
              <w:rPr>
                <w:rFonts w:ascii="Tahoma" w:hAnsi="Tahoma" w:cs="Tahoma"/>
                <w:b/>
              </w:rPr>
              <w:lastRenderedPageBreak/>
              <w:t>This policy was adopted on</w:t>
            </w:r>
          </w:p>
        </w:tc>
        <w:tc>
          <w:tcPr>
            <w:tcW w:w="1844" w:type="pct"/>
            <w:tcBorders>
              <w:top w:val="single" w:sz="4" w:space="0" w:color="auto"/>
            </w:tcBorders>
            <w:vAlign w:val="center"/>
          </w:tcPr>
          <w:p w14:paraId="7A166307" w14:textId="77777777" w:rsidR="002241A0" w:rsidRPr="00E618D1" w:rsidRDefault="002241A0" w:rsidP="00521A8B">
            <w:pPr>
              <w:pStyle w:val="MeetsEYFS"/>
              <w:rPr>
                <w:rFonts w:ascii="Tahoma" w:hAnsi="Tahoma" w:cs="Tahoma"/>
                <w:b/>
              </w:rPr>
            </w:pPr>
            <w:r w:rsidRPr="00E618D1">
              <w:rPr>
                <w:rFonts w:ascii="Tahoma" w:hAnsi="Tahoma" w:cs="Tahoma"/>
                <w:b/>
              </w:rPr>
              <w:t>Signed on behalf of the nursery</w:t>
            </w:r>
          </w:p>
        </w:tc>
        <w:tc>
          <w:tcPr>
            <w:tcW w:w="1490" w:type="pct"/>
            <w:tcBorders>
              <w:top w:val="single" w:sz="4" w:space="0" w:color="auto"/>
            </w:tcBorders>
            <w:vAlign w:val="center"/>
          </w:tcPr>
          <w:p w14:paraId="47E20791" w14:textId="77777777" w:rsidR="002241A0" w:rsidRPr="00E618D1" w:rsidRDefault="002241A0" w:rsidP="00521A8B">
            <w:pPr>
              <w:pStyle w:val="MeetsEYFS"/>
              <w:rPr>
                <w:rFonts w:ascii="Tahoma" w:hAnsi="Tahoma" w:cs="Tahoma"/>
                <w:b/>
              </w:rPr>
            </w:pPr>
            <w:r w:rsidRPr="00E618D1">
              <w:rPr>
                <w:rFonts w:ascii="Tahoma" w:hAnsi="Tahoma" w:cs="Tahoma"/>
                <w:b/>
              </w:rPr>
              <w:t>Date for review</w:t>
            </w:r>
          </w:p>
        </w:tc>
      </w:tr>
      <w:tr w:rsidR="002241A0" w:rsidRPr="00E618D1" w14:paraId="68CCB3CB" w14:textId="77777777" w:rsidTr="006666DD">
        <w:trPr>
          <w:cantSplit/>
          <w:trHeight w:val="168"/>
          <w:jc w:val="center"/>
        </w:trPr>
        <w:tc>
          <w:tcPr>
            <w:tcW w:w="1666" w:type="pct"/>
            <w:vAlign w:val="center"/>
          </w:tcPr>
          <w:p w14:paraId="219B5902" w14:textId="3FE4642F" w:rsidR="002241A0" w:rsidRPr="00E618D1" w:rsidRDefault="00F53AB2" w:rsidP="00521A8B">
            <w:pPr>
              <w:pStyle w:val="MeetsEYFS"/>
              <w:rPr>
                <w:rFonts w:ascii="Tahoma" w:hAnsi="Tahoma" w:cs="Tahoma"/>
                <w:i/>
              </w:rPr>
            </w:pPr>
            <w:r>
              <w:rPr>
                <w:rFonts w:ascii="Tahoma" w:hAnsi="Tahoma" w:cs="Tahoma"/>
                <w:i/>
              </w:rPr>
              <w:t>September 2019</w:t>
            </w:r>
          </w:p>
        </w:tc>
        <w:tc>
          <w:tcPr>
            <w:tcW w:w="1844" w:type="pct"/>
          </w:tcPr>
          <w:p w14:paraId="70BE2247" w14:textId="77777777" w:rsidR="002241A0" w:rsidRDefault="002241A0" w:rsidP="00521A8B">
            <w:pPr>
              <w:pStyle w:val="MeetsEYFS"/>
              <w:rPr>
                <w:rFonts w:ascii="Tahoma" w:hAnsi="Tahoma" w:cs="Tahoma"/>
                <w:i/>
              </w:rPr>
            </w:pPr>
          </w:p>
          <w:p w14:paraId="5FB25474" w14:textId="30042A49" w:rsidR="00F53AB2" w:rsidRPr="00E618D1" w:rsidRDefault="00F53AB2" w:rsidP="00521A8B">
            <w:pPr>
              <w:pStyle w:val="MeetsEYFS"/>
              <w:rPr>
                <w:rFonts w:ascii="Tahoma" w:hAnsi="Tahoma" w:cs="Tahoma"/>
                <w:i/>
              </w:rPr>
            </w:pPr>
            <w:proofErr w:type="spellStart"/>
            <w:r>
              <w:rPr>
                <w:rFonts w:ascii="Tahoma" w:hAnsi="Tahoma" w:cs="Tahoma"/>
                <w:i/>
              </w:rPr>
              <w:t>A</w:t>
            </w:r>
            <w:r w:rsidR="006666DD">
              <w:rPr>
                <w:rFonts w:ascii="Tahoma" w:hAnsi="Tahoma" w:cs="Tahoma"/>
                <w:i/>
              </w:rPr>
              <w:t>F</w:t>
            </w:r>
            <w:r>
              <w:rPr>
                <w:rFonts w:ascii="Tahoma" w:hAnsi="Tahoma" w:cs="Tahoma"/>
                <w:i/>
              </w:rPr>
              <w:t>linders</w:t>
            </w:r>
            <w:proofErr w:type="spellEnd"/>
            <w:r>
              <w:rPr>
                <w:rFonts w:ascii="Tahoma" w:hAnsi="Tahoma" w:cs="Tahoma"/>
                <w:i/>
              </w:rPr>
              <w:t xml:space="preserve"> </w:t>
            </w:r>
          </w:p>
        </w:tc>
        <w:tc>
          <w:tcPr>
            <w:tcW w:w="1490" w:type="pct"/>
          </w:tcPr>
          <w:p w14:paraId="575EBEDB" w14:textId="1D519CDF" w:rsidR="002241A0" w:rsidRPr="00E618D1" w:rsidRDefault="00F53AB2" w:rsidP="00521A8B">
            <w:pPr>
              <w:pStyle w:val="MeetsEYFS"/>
              <w:rPr>
                <w:rFonts w:ascii="Tahoma" w:hAnsi="Tahoma" w:cs="Tahoma"/>
                <w:i/>
              </w:rPr>
            </w:pPr>
            <w:r>
              <w:rPr>
                <w:rFonts w:ascii="Tahoma" w:hAnsi="Tahoma" w:cs="Tahoma"/>
                <w:i/>
              </w:rPr>
              <w:t>September 2021</w:t>
            </w:r>
          </w:p>
        </w:tc>
      </w:tr>
      <w:tr w:rsidR="00F53AB2" w:rsidRPr="00E618D1" w14:paraId="5D2FF781" w14:textId="77777777" w:rsidTr="006666DD">
        <w:trPr>
          <w:cantSplit/>
          <w:trHeight w:val="105"/>
          <w:jc w:val="center"/>
        </w:trPr>
        <w:tc>
          <w:tcPr>
            <w:tcW w:w="1666" w:type="pct"/>
            <w:vAlign w:val="center"/>
          </w:tcPr>
          <w:p w14:paraId="6ED3DC1D" w14:textId="77E9DAAF" w:rsidR="00F53AB2" w:rsidRDefault="002125DE" w:rsidP="00521A8B">
            <w:pPr>
              <w:pStyle w:val="MeetsEYFS"/>
              <w:rPr>
                <w:rFonts w:ascii="Tahoma" w:hAnsi="Tahoma" w:cs="Tahoma"/>
                <w:i/>
              </w:rPr>
            </w:pPr>
            <w:r>
              <w:rPr>
                <w:rFonts w:ascii="Tahoma" w:hAnsi="Tahoma" w:cs="Tahoma"/>
                <w:i/>
              </w:rPr>
              <w:t xml:space="preserve">Reviewed </w:t>
            </w:r>
            <w:r w:rsidR="00F53AB2">
              <w:rPr>
                <w:rFonts w:ascii="Tahoma" w:hAnsi="Tahoma" w:cs="Tahoma"/>
                <w:i/>
              </w:rPr>
              <w:t>September 2021</w:t>
            </w:r>
          </w:p>
        </w:tc>
        <w:tc>
          <w:tcPr>
            <w:tcW w:w="1844" w:type="pct"/>
          </w:tcPr>
          <w:p w14:paraId="352A8ABB" w14:textId="77777777" w:rsidR="00F53AB2" w:rsidRDefault="00F53AB2" w:rsidP="00521A8B">
            <w:pPr>
              <w:pStyle w:val="MeetsEYFS"/>
              <w:rPr>
                <w:rFonts w:ascii="Tahoma" w:hAnsi="Tahoma" w:cs="Tahoma"/>
                <w:i/>
              </w:rPr>
            </w:pPr>
          </w:p>
          <w:p w14:paraId="50B0335A" w14:textId="6C5D6E36" w:rsidR="00F53AB2" w:rsidRPr="00E618D1" w:rsidRDefault="00F53AB2" w:rsidP="00521A8B">
            <w:pPr>
              <w:pStyle w:val="MeetsEYFS"/>
              <w:rPr>
                <w:rFonts w:ascii="Tahoma" w:hAnsi="Tahoma" w:cs="Tahoma"/>
                <w:i/>
              </w:rPr>
            </w:pPr>
            <w:proofErr w:type="spellStart"/>
            <w:r>
              <w:rPr>
                <w:rFonts w:ascii="Tahoma" w:hAnsi="Tahoma" w:cs="Tahoma"/>
                <w:i/>
              </w:rPr>
              <w:t>A</w:t>
            </w:r>
            <w:r w:rsidR="006666DD">
              <w:rPr>
                <w:rFonts w:ascii="Tahoma" w:hAnsi="Tahoma" w:cs="Tahoma"/>
                <w:i/>
              </w:rPr>
              <w:t>Fl</w:t>
            </w:r>
            <w:r>
              <w:rPr>
                <w:rFonts w:ascii="Tahoma" w:hAnsi="Tahoma" w:cs="Tahoma"/>
                <w:i/>
              </w:rPr>
              <w:t>inders</w:t>
            </w:r>
            <w:proofErr w:type="spellEnd"/>
            <w:r>
              <w:rPr>
                <w:rFonts w:ascii="Tahoma" w:hAnsi="Tahoma" w:cs="Tahoma"/>
                <w:i/>
              </w:rPr>
              <w:t xml:space="preserve"> </w:t>
            </w:r>
          </w:p>
        </w:tc>
        <w:tc>
          <w:tcPr>
            <w:tcW w:w="1490" w:type="pct"/>
          </w:tcPr>
          <w:p w14:paraId="12AEF66A" w14:textId="48DBC1E4" w:rsidR="00F53AB2" w:rsidRDefault="002125DE" w:rsidP="00521A8B">
            <w:pPr>
              <w:pStyle w:val="MeetsEYFS"/>
              <w:rPr>
                <w:rFonts w:ascii="Tahoma" w:hAnsi="Tahoma" w:cs="Tahoma"/>
                <w:i/>
              </w:rPr>
            </w:pPr>
            <w:r>
              <w:rPr>
                <w:rFonts w:ascii="Tahoma" w:hAnsi="Tahoma" w:cs="Tahoma"/>
                <w:i/>
              </w:rPr>
              <w:t>September 23</w:t>
            </w:r>
          </w:p>
        </w:tc>
      </w:tr>
      <w:tr w:rsidR="002125DE" w:rsidRPr="00E618D1" w14:paraId="55BD63EF" w14:textId="77777777" w:rsidTr="006666DD">
        <w:trPr>
          <w:cantSplit/>
          <w:trHeight w:val="105"/>
          <w:jc w:val="center"/>
        </w:trPr>
        <w:tc>
          <w:tcPr>
            <w:tcW w:w="1666" w:type="pct"/>
            <w:vAlign w:val="center"/>
          </w:tcPr>
          <w:p w14:paraId="6CA82E28" w14:textId="774948EA" w:rsidR="002125DE" w:rsidRDefault="002125DE" w:rsidP="002125DE">
            <w:pPr>
              <w:pStyle w:val="MeetsEYFS"/>
              <w:rPr>
                <w:rFonts w:ascii="Tahoma" w:hAnsi="Tahoma" w:cs="Tahoma"/>
                <w:i/>
              </w:rPr>
            </w:pPr>
            <w:r>
              <w:rPr>
                <w:rFonts w:ascii="Tahoma" w:hAnsi="Tahoma" w:cs="Tahoma"/>
                <w:i/>
              </w:rPr>
              <w:t xml:space="preserve">Reviewed </w:t>
            </w:r>
            <w:r>
              <w:rPr>
                <w:rFonts w:ascii="Tahoma" w:hAnsi="Tahoma" w:cs="Tahoma"/>
                <w:i/>
              </w:rPr>
              <w:t>September 202</w:t>
            </w:r>
            <w:r>
              <w:rPr>
                <w:rFonts w:ascii="Tahoma" w:hAnsi="Tahoma" w:cs="Tahoma"/>
                <w:i/>
              </w:rPr>
              <w:t>4</w:t>
            </w:r>
          </w:p>
        </w:tc>
        <w:tc>
          <w:tcPr>
            <w:tcW w:w="1844" w:type="pct"/>
          </w:tcPr>
          <w:p w14:paraId="7DC53EEA" w14:textId="77777777" w:rsidR="002125DE" w:rsidRDefault="002125DE" w:rsidP="002125DE">
            <w:pPr>
              <w:pStyle w:val="MeetsEYFS"/>
              <w:rPr>
                <w:rFonts w:ascii="Tahoma" w:hAnsi="Tahoma" w:cs="Tahoma"/>
                <w:i/>
              </w:rPr>
            </w:pPr>
          </w:p>
          <w:p w14:paraId="0AFF999D" w14:textId="130B83E2" w:rsidR="002125DE" w:rsidRDefault="002125DE" w:rsidP="002125DE">
            <w:pPr>
              <w:pStyle w:val="MeetsEYFS"/>
              <w:rPr>
                <w:rFonts w:ascii="Tahoma" w:hAnsi="Tahoma" w:cs="Tahoma"/>
                <w:i/>
              </w:rPr>
            </w:pPr>
            <w:proofErr w:type="spellStart"/>
            <w:r>
              <w:rPr>
                <w:rFonts w:ascii="Tahoma" w:hAnsi="Tahoma" w:cs="Tahoma"/>
                <w:i/>
              </w:rPr>
              <w:t>AFlinders</w:t>
            </w:r>
            <w:proofErr w:type="spellEnd"/>
            <w:r>
              <w:rPr>
                <w:rFonts w:ascii="Tahoma" w:hAnsi="Tahoma" w:cs="Tahoma"/>
                <w:i/>
              </w:rPr>
              <w:t xml:space="preserve"> </w:t>
            </w:r>
          </w:p>
        </w:tc>
        <w:tc>
          <w:tcPr>
            <w:tcW w:w="1490" w:type="pct"/>
          </w:tcPr>
          <w:p w14:paraId="0AB4D0DD" w14:textId="14131710" w:rsidR="002125DE" w:rsidRDefault="002125DE" w:rsidP="002125DE">
            <w:pPr>
              <w:pStyle w:val="MeetsEYFS"/>
              <w:rPr>
                <w:rFonts w:ascii="Tahoma" w:hAnsi="Tahoma" w:cs="Tahoma"/>
                <w:i/>
              </w:rPr>
            </w:pPr>
            <w:r>
              <w:rPr>
                <w:rFonts w:ascii="Tahoma" w:hAnsi="Tahoma" w:cs="Tahoma"/>
                <w:i/>
              </w:rPr>
              <w:t>September 26</w:t>
            </w:r>
          </w:p>
        </w:tc>
      </w:tr>
    </w:tbl>
    <w:p w14:paraId="57C74D74" w14:textId="77777777" w:rsidR="0055569A" w:rsidRPr="002241A0" w:rsidRDefault="0055569A" w:rsidP="002241A0"/>
    <w:sectPr w:rsidR="0055569A" w:rsidRPr="002241A0" w:rsidSect="00F53AB2">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E61A9" w14:textId="77777777" w:rsidR="00C36E35" w:rsidRDefault="00C36E35" w:rsidP="002F45A9">
      <w:r>
        <w:separator/>
      </w:r>
    </w:p>
  </w:endnote>
  <w:endnote w:type="continuationSeparator" w:id="0">
    <w:p w14:paraId="6079B90A" w14:textId="77777777" w:rsidR="00C36E35" w:rsidRDefault="00C36E35" w:rsidP="002F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22E66" w14:textId="77777777" w:rsidR="00C36E35" w:rsidRDefault="00C36E35" w:rsidP="002F45A9">
      <w:r>
        <w:separator/>
      </w:r>
    </w:p>
  </w:footnote>
  <w:footnote w:type="continuationSeparator" w:id="0">
    <w:p w14:paraId="19906E44" w14:textId="77777777" w:rsidR="00C36E35" w:rsidRDefault="00C36E35" w:rsidP="002F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2A4F" w14:textId="4FFB382B" w:rsidR="00E618D1" w:rsidRPr="00E618D1" w:rsidRDefault="00E618D1" w:rsidP="00E618D1">
    <w:pPr>
      <w:pStyle w:val="Header"/>
      <w:tabs>
        <w:tab w:val="clear" w:pos="4680"/>
        <w:tab w:val="clear" w:pos="9360"/>
        <w:tab w:val="left" w:pos="4020"/>
      </w:tabs>
      <w:jc w:val="center"/>
      <w:rPr>
        <w:rFonts w:ascii="Tahoma" w:hAnsi="Tahoma" w:cs="Tahoma"/>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662AA1"/>
    <w:multiLevelType w:val="hybridMultilevel"/>
    <w:tmpl w:val="34BA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038101">
    <w:abstractNumId w:val="3"/>
  </w:num>
  <w:num w:numId="2" w16cid:durableId="627971455">
    <w:abstractNumId w:val="7"/>
  </w:num>
  <w:num w:numId="3" w16cid:durableId="81994317">
    <w:abstractNumId w:val="5"/>
  </w:num>
  <w:num w:numId="4" w16cid:durableId="971247672">
    <w:abstractNumId w:val="10"/>
  </w:num>
  <w:num w:numId="5" w16cid:durableId="931670780">
    <w:abstractNumId w:val="4"/>
  </w:num>
  <w:num w:numId="6" w16cid:durableId="416943464">
    <w:abstractNumId w:val="15"/>
  </w:num>
  <w:num w:numId="7" w16cid:durableId="416757326">
    <w:abstractNumId w:val="8"/>
  </w:num>
  <w:num w:numId="8" w16cid:durableId="85812663">
    <w:abstractNumId w:val="6"/>
  </w:num>
  <w:num w:numId="9" w16cid:durableId="2082016310">
    <w:abstractNumId w:val="14"/>
  </w:num>
  <w:num w:numId="10" w16cid:durableId="1649507470">
    <w:abstractNumId w:val="16"/>
  </w:num>
  <w:num w:numId="11" w16cid:durableId="1810396103">
    <w:abstractNumId w:val="1"/>
  </w:num>
  <w:num w:numId="12" w16cid:durableId="1775513053">
    <w:abstractNumId w:val="0"/>
  </w:num>
  <w:num w:numId="13" w16cid:durableId="1192065805">
    <w:abstractNumId w:val="18"/>
  </w:num>
  <w:num w:numId="14" w16cid:durableId="1587884997">
    <w:abstractNumId w:val="13"/>
  </w:num>
  <w:num w:numId="15" w16cid:durableId="1551066519">
    <w:abstractNumId w:val="19"/>
  </w:num>
  <w:num w:numId="16" w16cid:durableId="1212572112">
    <w:abstractNumId w:val="20"/>
  </w:num>
  <w:num w:numId="17" w16cid:durableId="679888960">
    <w:abstractNumId w:val="12"/>
  </w:num>
  <w:num w:numId="18" w16cid:durableId="1611012464">
    <w:abstractNumId w:val="9"/>
  </w:num>
  <w:num w:numId="19" w16cid:durableId="969820871">
    <w:abstractNumId w:val="17"/>
  </w:num>
  <w:num w:numId="20" w16cid:durableId="1472096887">
    <w:abstractNumId w:val="2"/>
  </w:num>
  <w:num w:numId="21" w16cid:durableId="41683299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68"/>
    <w:rsid w:val="00017EF1"/>
    <w:rsid w:val="000754D7"/>
    <w:rsid w:val="000A65D0"/>
    <w:rsid w:val="000C5938"/>
    <w:rsid w:val="001358E9"/>
    <w:rsid w:val="00137843"/>
    <w:rsid w:val="00152C87"/>
    <w:rsid w:val="00166BA5"/>
    <w:rsid w:val="001B466C"/>
    <w:rsid w:val="001E0F4E"/>
    <w:rsid w:val="001E3026"/>
    <w:rsid w:val="001F1BC9"/>
    <w:rsid w:val="002125DE"/>
    <w:rsid w:val="002241A0"/>
    <w:rsid w:val="0024012F"/>
    <w:rsid w:val="00247AFC"/>
    <w:rsid w:val="00252A55"/>
    <w:rsid w:val="002C045E"/>
    <w:rsid w:val="002C678D"/>
    <w:rsid w:val="002F282B"/>
    <w:rsid w:val="002F45A9"/>
    <w:rsid w:val="0030033C"/>
    <w:rsid w:val="00302F91"/>
    <w:rsid w:val="00305551"/>
    <w:rsid w:val="00317938"/>
    <w:rsid w:val="00331B1A"/>
    <w:rsid w:val="00372368"/>
    <w:rsid w:val="00380CC1"/>
    <w:rsid w:val="00381765"/>
    <w:rsid w:val="003C1827"/>
    <w:rsid w:val="003D3C05"/>
    <w:rsid w:val="003F2F53"/>
    <w:rsid w:val="00405152"/>
    <w:rsid w:val="004162F1"/>
    <w:rsid w:val="004241F1"/>
    <w:rsid w:val="004472FF"/>
    <w:rsid w:val="004868EE"/>
    <w:rsid w:val="004A2267"/>
    <w:rsid w:val="004A6529"/>
    <w:rsid w:val="004B435F"/>
    <w:rsid w:val="004C2233"/>
    <w:rsid w:val="00517F12"/>
    <w:rsid w:val="00554740"/>
    <w:rsid w:val="0055569A"/>
    <w:rsid w:val="005A40AA"/>
    <w:rsid w:val="005A5A64"/>
    <w:rsid w:val="005C12DA"/>
    <w:rsid w:val="005E4861"/>
    <w:rsid w:val="00606F94"/>
    <w:rsid w:val="006573FF"/>
    <w:rsid w:val="006666DD"/>
    <w:rsid w:val="00675A27"/>
    <w:rsid w:val="006B0DE2"/>
    <w:rsid w:val="006E3BF1"/>
    <w:rsid w:val="0071587F"/>
    <w:rsid w:val="0073770B"/>
    <w:rsid w:val="00741037"/>
    <w:rsid w:val="00786DC4"/>
    <w:rsid w:val="008744CE"/>
    <w:rsid w:val="0088750B"/>
    <w:rsid w:val="008B0807"/>
    <w:rsid w:val="008D2933"/>
    <w:rsid w:val="00944B3C"/>
    <w:rsid w:val="009451C5"/>
    <w:rsid w:val="00A2686C"/>
    <w:rsid w:val="00A35612"/>
    <w:rsid w:val="00A72623"/>
    <w:rsid w:val="00AF5837"/>
    <w:rsid w:val="00B16A8C"/>
    <w:rsid w:val="00B505F7"/>
    <w:rsid w:val="00BA2BC7"/>
    <w:rsid w:val="00C36E35"/>
    <w:rsid w:val="00C75C89"/>
    <w:rsid w:val="00C80A3E"/>
    <w:rsid w:val="00CA4CC4"/>
    <w:rsid w:val="00CB47D6"/>
    <w:rsid w:val="00CC60A3"/>
    <w:rsid w:val="00CE2FC8"/>
    <w:rsid w:val="00D451F4"/>
    <w:rsid w:val="00D56500"/>
    <w:rsid w:val="00D67CA7"/>
    <w:rsid w:val="00D75AA2"/>
    <w:rsid w:val="00DB3EB1"/>
    <w:rsid w:val="00E16BEA"/>
    <w:rsid w:val="00E216DF"/>
    <w:rsid w:val="00E520E6"/>
    <w:rsid w:val="00E54063"/>
    <w:rsid w:val="00E618D1"/>
    <w:rsid w:val="00F24C1A"/>
    <w:rsid w:val="00F37768"/>
    <w:rsid w:val="00F52D76"/>
    <w:rsid w:val="00F53AB2"/>
    <w:rsid w:val="00F57732"/>
    <w:rsid w:val="00F9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980D"/>
  <w15:chartTrackingRefBased/>
  <w15:docId w15:val="{A4DAFE0C-7098-4657-B9AA-67BC6E01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A9"/>
    <w:pPr>
      <w:spacing w:after="0" w:line="240" w:lineRule="auto"/>
      <w:jc w:val="both"/>
    </w:pPr>
    <w:rPr>
      <w:rFonts w:ascii="Arial" w:eastAsia="Times New Roman" w:hAnsi="Arial" w:cs="Times New Roman"/>
      <w:sz w:val="24"/>
      <w:szCs w:val="24"/>
    </w:rPr>
  </w:style>
  <w:style w:type="paragraph" w:styleId="Heading3">
    <w:name w:val="heading 3"/>
    <w:basedOn w:val="Normal"/>
    <w:next w:val="Normal"/>
    <w:link w:val="Heading3Char"/>
    <w:uiPriority w:val="9"/>
    <w:qFormat/>
    <w:rsid w:val="006B0DE2"/>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45A9"/>
    <w:rPr>
      <w:sz w:val="16"/>
      <w:szCs w:val="16"/>
    </w:rPr>
  </w:style>
  <w:style w:type="paragraph" w:styleId="ListParagraph">
    <w:name w:val="List Paragraph"/>
    <w:basedOn w:val="Normal"/>
    <w:uiPriority w:val="34"/>
    <w:qFormat/>
    <w:rsid w:val="002F45A9"/>
    <w:pPr>
      <w:ind w:left="720"/>
    </w:pPr>
  </w:style>
  <w:style w:type="paragraph" w:customStyle="1" w:styleId="H1">
    <w:name w:val="H1"/>
    <w:basedOn w:val="Normal"/>
    <w:next w:val="Normal"/>
    <w:qFormat/>
    <w:rsid w:val="002F45A9"/>
    <w:pPr>
      <w:pageBreakBefore/>
      <w:jc w:val="center"/>
    </w:pPr>
    <w:rPr>
      <w:b/>
      <w:sz w:val="36"/>
    </w:rPr>
  </w:style>
  <w:style w:type="paragraph" w:styleId="FootnoteText">
    <w:name w:val="footnote text"/>
    <w:basedOn w:val="Normal"/>
    <w:link w:val="FootnoteTextChar"/>
    <w:uiPriority w:val="99"/>
    <w:semiHidden/>
    <w:unhideWhenUsed/>
    <w:rsid w:val="002F45A9"/>
    <w:rPr>
      <w:sz w:val="20"/>
      <w:szCs w:val="20"/>
      <w:lang w:val="x-none"/>
    </w:rPr>
  </w:style>
  <w:style w:type="character" w:customStyle="1" w:styleId="FootnoteTextChar">
    <w:name w:val="Footnote Text Char"/>
    <w:basedOn w:val="DefaultParagraphFont"/>
    <w:link w:val="FootnoteText"/>
    <w:uiPriority w:val="99"/>
    <w:semiHidden/>
    <w:rsid w:val="002F45A9"/>
    <w:rPr>
      <w:rFonts w:ascii="Arial" w:eastAsia="Times New Roman" w:hAnsi="Arial" w:cs="Times New Roman"/>
      <w:sz w:val="20"/>
      <w:szCs w:val="20"/>
      <w:lang w:val="x-none"/>
    </w:rPr>
  </w:style>
  <w:style w:type="character" w:styleId="FootnoteReference">
    <w:name w:val="footnote reference"/>
    <w:uiPriority w:val="99"/>
    <w:semiHidden/>
    <w:unhideWhenUsed/>
    <w:rsid w:val="002F45A9"/>
    <w:rPr>
      <w:vertAlign w:val="superscript"/>
    </w:rPr>
  </w:style>
  <w:style w:type="paragraph" w:styleId="NoSpacing">
    <w:name w:val="No Spacing"/>
    <w:uiPriority w:val="1"/>
    <w:qFormat/>
    <w:rsid w:val="002F45A9"/>
    <w:pPr>
      <w:spacing w:after="0" w:line="240" w:lineRule="auto"/>
      <w:jc w:val="both"/>
    </w:pPr>
    <w:rPr>
      <w:rFonts w:ascii="Arial" w:eastAsia="Times New Roman" w:hAnsi="Arial" w:cs="Times New Roman"/>
      <w:sz w:val="24"/>
      <w:szCs w:val="24"/>
    </w:rPr>
  </w:style>
  <w:style w:type="character" w:styleId="Hyperlink">
    <w:name w:val="Hyperlink"/>
    <w:uiPriority w:val="99"/>
    <w:rsid w:val="00372368"/>
    <w:rPr>
      <w:color w:val="0000FF"/>
      <w:u w:val="single"/>
    </w:rPr>
  </w:style>
  <w:style w:type="paragraph" w:customStyle="1" w:styleId="MeetsEYFS">
    <w:name w:val="Meets EYFS"/>
    <w:basedOn w:val="Normal"/>
    <w:qFormat/>
    <w:rsid w:val="00372368"/>
    <w:pPr>
      <w:jc w:val="left"/>
    </w:pPr>
    <w:rPr>
      <w:sz w:val="20"/>
    </w:rPr>
  </w:style>
  <w:style w:type="character" w:styleId="Strong">
    <w:name w:val="Strong"/>
    <w:uiPriority w:val="22"/>
    <w:qFormat/>
    <w:rsid w:val="001E3026"/>
    <w:rPr>
      <w:b/>
      <w:bCs/>
    </w:rPr>
  </w:style>
  <w:style w:type="paragraph" w:customStyle="1" w:styleId="legclearfix">
    <w:name w:val="legclearfix"/>
    <w:basedOn w:val="Normal"/>
    <w:rsid w:val="001E3026"/>
    <w:pPr>
      <w:spacing w:before="100" w:beforeAutospacing="1" w:after="100" w:afterAutospacing="1"/>
      <w:jc w:val="left"/>
    </w:pPr>
    <w:rPr>
      <w:rFonts w:ascii="Times New Roman" w:hAnsi="Times New Roman"/>
      <w:lang w:eastAsia="en-GB"/>
    </w:rPr>
  </w:style>
  <w:style w:type="character" w:customStyle="1" w:styleId="legds">
    <w:name w:val="legds"/>
    <w:rsid w:val="001E3026"/>
  </w:style>
  <w:style w:type="paragraph" w:customStyle="1" w:styleId="legrhs">
    <w:name w:val="legrhs"/>
    <w:basedOn w:val="Normal"/>
    <w:rsid w:val="001E3026"/>
    <w:pPr>
      <w:spacing w:before="100" w:beforeAutospacing="1" w:after="100" w:afterAutospacing="1"/>
      <w:jc w:val="left"/>
    </w:pPr>
    <w:rPr>
      <w:rFonts w:ascii="Times New Roman" w:hAnsi="Times New Roman"/>
      <w:lang w:eastAsia="en-GB"/>
    </w:rPr>
  </w:style>
  <w:style w:type="paragraph" w:customStyle="1" w:styleId="deleteasappropriate">
    <w:name w:val="delete as appropriate"/>
    <w:basedOn w:val="Normal"/>
    <w:qFormat/>
    <w:rsid w:val="00A72623"/>
    <w:rPr>
      <w:i/>
      <w:sz w:val="20"/>
    </w:rPr>
  </w:style>
  <w:style w:type="paragraph" w:customStyle="1" w:styleId="H2">
    <w:name w:val="H2"/>
    <w:basedOn w:val="Normal"/>
    <w:next w:val="Normal"/>
    <w:qFormat/>
    <w:rsid w:val="00F24C1A"/>
    <w:pPr>
      <w:keepNext/>
    </w:pPr>
    <w:rPr>
      <w:rFonts w:cs="Arial"/>
      <w:b/>
    </w:rPr>
  </w:style>
  <w:style w:type="character" w:customStyle="1" w:styleId="Heading3Char">
    <w:name w:val="Heading 3 Char"/>
    <w:basedOn w:val="DefaultParagraphFont"/>
    <w:link w:val="Heading3"/>
    <w:uiPriority w:val="9"/>
    <w:rsid w:val="006B0DE2"/>
    <w:rPr>
      <w:rFonts w:ascii="Arial" w:eastAsia="Times New Roman" w:hAnsi="Arial" w:cs="Times New Roman"/>
      <w:b/>
      <w:sz w:val="24"/>
      <w:szCs w:val="20"/>
    </w:rPr>
  </w:style>
  <w:style w:type="paragraph" w:styleId="CommentText">
    <w:name w:val="annotation text"/>
    <w:basedOn w:val="Normal"/>
    <w:link w:val="CommentTextChar"/>
    <w:uiPriority w:val="99"/>
    <w:unhideWhenUsed/>
    <w:rsid w:val="003F2F53"/>
    <w:rPr>
      <w:sz w:val="20"/>
      <w:szCs w:val="20"/>
    </w:rPr>
  </w:style>
  <w:style w:type="character" w:customStyle="1" w:styleId="CommentTextChar">
    <w:name w:val="Comment Text Char"/>
    <w:basedOn w:val="DefaultParagraphFont"/>
    <w:link w:val="CommentText"/>
    <w:uiPriority w:val="99"/>
    <w:rsid w:val="003F2F53"/>
    <w:rPr>
      <w:rFonts w:ascii="Arial" w:eastAsia="Times New Roman" w:hAnsi="Arial" w:cs="Times New Roman"/>
      <w:sz w:val="20"/>
      <w:szCs w:val="20"/>
    </w:rPr>
  </w:style>
  <w:style w:type="table" w:styleId="TableGrid">
    <w:name w:val="Table Grid"/>
    <w:basedOn w:val="TableNormal"/>
    <w:uiPriority w:val="59"/>
    <w:rsid w:val="00C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41037"/>
  </w:style>
  <w:style w:type="character" w:customStyle="1" w:styleId="BodyTextChar">
    <w:name w:val="Body Text Char"/>
    <w:basedOn w:val="DefaultParagraphFont"/>
    <w:link w:val="BodyText"/>
    <w:semiHidden/>
    <w:rsid w:val="00741037"/>
    <w:rPr>
      <w:rFonts w:ascii="Arial" w:eastAsia="Times New Roman" w:hAnsi="Arial" w:cs="Times New Roman"/>
      <w:sz w:val="24"/>
      <w:szCs w:val="24"/>
    </w:rPr>
  </w:style>
  <w:style w:type="paragraph" w:customStyle="1" w:styleId="H3">
    <w:name w:val="H3"/>
    <w:basedOn w:val="Normal"/>
    <w:next w:val="Normal"/>
    <w:qFormat/>
    <w:rsid w:val="00741037"/>
    <w:rPr>
      <w:i/>
    </w:rPr>
  </w:style>
  <w:style w:type="paragraph" w:customStyle="1" w:styleId="H12">
    <w:name w:val="H12"/>
    <w:basedOn w:val="H1"/>
    <w:qFormat/>
    <w:rsid w:val="0024012F"/>
    <w:pPr>
      <w:pageBreakBefore w:val="0"/>
    </w:pPr>
  </w:style>
  <w:style w:type="character" w:customStyle="1" w:styleId="st">
    <w:name w:val="st"/>
    <w:basedOn w:val="DefaultParagraphFont"/>
    <w:rsid w:val="001E0F4E"/>
  </w:style>
  <w:style w:type="paragraph" w:styleId="BodyText2">
    <w:name w:val="Body Text 2"/>
    <w:basedOn w:val="Normal"/>
    <w:link w:val="BodyText2Char"/>
    <w:uiPriority w:val="99"/>
    <w:semiHidden/>
    <w:unhideWhenUsed/>
    <w:rsid w:val="001B466C"/>
    <w:pPr>
      <w:spacing w:after="120" w:line="480" w:lineRule="auto"/>
    </w:pPr>
  </w:style>
  <w:style w:type="character" w:customStyle="1" w:styleId="BodyText2Char">
    <w:name w:val="Body Text 2 Char"/>
    <w:basedOn w:val="DefaultParagraphFont"/>
    <w:link w:val="BodyText2"/>
    <w:uiPriority w:val="99"/>
    <w:semiHidden/>
    <w:rsid w:val="001B466C"/>
    <w:rPr>
      <w:rFonts w:ascii="Arial" w:eastAsia="Times New Roman" w:hAnsi="Arial" w:cs="Times New Roman"/>
      <w:sz w:val="24"/>
      <w:szCs w:val="24"/>
    </w:rPr>
  </w:style>
  <w:style w:type="paragraph" w:styleId="NormalWeb">
    <w:name w:val="Normal (Web)"/>
    <w:basedOn w:val="Normal"/>
    <w:uiPriority w:val="99"/>
    <w:semiHidden/>
    <w:rsid w:val="001B466C"/>
    <w:pPr>
      <w:spacing w:before="100" w:beforeAutospacing="1" w:after="100" w:afterAutospacing="1"/>
    </w:pPr>
    <w:rPr>
      <w:rFonts w:cs="Arial"/>
      <w:color w:val="000000"/>
      <w:sz w:val="18"/>
      <w:szCs w:val="18"/>
    </w:rPr>
  </w:style>
  <w:style w:type="paragraph" w:customStyle="1" w:styleId="Bulletsdashes">
    <w:name w:val="Bullets (dashes)"/>
    <w:basedOn w:val="Normal"/>
    <w:link w:val="BulletsdashesChar"/>
    <w:rsid w:val="00380CC1"/>
    <w:pPr>
      <w:numPr>
        <w:numId w:val="1"/>
      </w:numPr>
      <w:tabs>
        <w:tab w:val="clear" w:pos="1627"/>
        <w:tab w:val="left" w:pos="567"/>
        <w:tab w:val="left" w:pos="1247"/>
      </w:tabs>
      <w:spacing w:after="60"/>
      <w:ind w:left="1247" w:hanging="340"/>
      <w:jc w:val="left"/>
    </w:pPr>
    <w:rPr>
      <w:rFonts w:ascii="Tahoma" w:hAnsi="Tahoma"/>
      <w:color w:val="000000"/>
    </w:rPr>
  </w:style>
  <w:style w:type="character" w:customStyle="1" w:styleId="BulletsdashesChar">
    <w:name w:val="Bullets (dashes) Char"/>
    <w:link w:val="Bulletsdashes"/>
    <w:rsid w:val="00380CC1"/>
    <w:rPr>
      <w:rFonts w:ascii="Tahoma" w:eastAsia="Times New Roman" w:hAnsi="Tahoma" w:cs="Times New Roman"/>
      <w:color w:val="000000"/>
      <w:sz w:val="24"/>
      <w:szCs w:val="24"/>
    </w:rPr>
  </w:style>
  <w:style w:type="paragraph" w:styleId="Header">
    <w:name w:val="header"/>
    <w:basedOn w:val="Normal"/>
    <w:link w:val="HeaderChar"/>
    <w:uiPriority w:val="99"/>
    <w:unhideWhenUsed/>
    <w:rsid w:val="00E618D1"/>
    <w:pPr>
      <w:tabs>
        <w:tab w:val="center" w:pos="4680"/>
        <w:tab w:val="right" w:pos="9360"/>
      </w:tabs>
    </w:pPr>
  </w:style>
  <w:style w:type="character" w:customStyle="1" w:styleId="HeaderChar">
    <w:name w:val="Header Char"/>
    <w:basedOn w:val="DefaultParagraphFont"/>
    <w:link w:val="Header"/>
    <w:uiPriority w:val="99"/>
    <w:rsid w:val="00E618D1"/>
    <w:rPr>
      <w:rFonts w:ascii="Arial" w:eastAsia="Times New Roman" w:hAnsi="Arial" w:cs="Times New Roman"/>
      <w:sz w:val="24"/>
      <w:szCs w:val="24"/>
    </w:rPr>
  </w:style>
  <w:style w:type="paragraph" w:styleId="Footer">
    <w:name w:val="footer"/>
    <w:basedOn w:val="Normal"/>
    <w:link w:val="FooterChar"/>
    <w:uiPriority w:val="99"/>
    <w:unhideWhenUsed/>
    <w:rsid w:val="00E618D1"/>
    <w:pPr>
      <w:tabs>
        <w:tab w:val="center" w:pos="4680"/>
        <w:tab w:val="right" w:pos="9360"/>
      </w:tabs>
    </w:pPr>
  </w:style>
  <w:style w:type="character" w:customStyle="1" w:styleId="FooterChar">
    <w:name w:val="Footer Char"/>
    <w:basedOn w:val="DefaultParagraphFont"/>
    <w:link w:val="Footer"/>
    <w:uiPriority w:val="99"/>
    <w:rsid w:val="00E618D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llabytrust.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Aziz</dc:creator>
  <cp:keywords>ABN;Sleep, policy</cp:keywords>
  <dc:description/>
  <cp:lastModifiedBy>Andrina Flinders</cp:lastModifiedBy>
  <cp:revision>2</cp:revision>
  <cp:lastPrinted>2023-02-07T11:57:00Z</cp:lastPrinted>
  <dcterms:created xsi:type="dcterms:W3CDTF">2024-10-05T10:09:00Z</dcterms:created>
  <dcterms:modified xsi:type="dcterms:W3CDTF">2024-10-05T10:09:00Z</dcterms:modified>
</cp:coreProperties>
</file>