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7D2D" w:rsidRDefault="00E47D2D">
      <w:pPr>
        <w:pStyle w:val="Body"/>
      </w:pPr>
      <w:r>
        <w:rPr>
          <w:rFonts w:ascii="Times New Roman" w:hAnsi="Times New Roman" w:cs="Times New Roman"/>
          <w:noProof/>
          <w:color w:val="auto"/>
          <w:sz w:val="24"/>
          <w:szCs w:val="24"/>
        </w:rPr>
        <w:drawing>
          <wp:anchor distT="36576" distB="36576" distL="36576" distR="36576" simplePos="0" relativeHeight="251676672" behindDoc="0" locked="0" layoutInCell="1" allowOverlap="1" wp14:anchorId="1D8355EF" wp14:editId="52846B5E">
            <wp:simplePos x="0" y="0"/>
            <wp:positionH relativeFrom="column">
              <wp:posOffset>2085975</wp:posOffset>
            </wp:positionH>
            <wp:positionV relativeFrom="paragraph">
              <wp:posOffset>-165100</wp:posOffset>
            </wp:positionV>
            <wp:extent cx="2257425" cy="1583021"/>
            <wp:effectExtent l="0" t="0" r="0" b="0"/>
            <wp:wrapNone/>
            <wp:docPr id="2" name="Picture 2" descr="logo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b"/>
                    <pic:cNvPicPr>
                      <a:picLocks noChangeAspect="1" noChangeArrowheads="1"/>
                    </pic:cNvPicPr>
                  </pic:nvPicPr>
                  <pic:blipFill>
                    <a:blip r:embed="rId11" cstate="print">
                      <a:extLst>
                        <a:ext uri="{28A0092B-C50C-407E-A947-70E740481C1C}">
                          <a14:useLocalDpi xmlns:a14="http://schemas.microsoft.com/office/drawing/2010/main" val="0"/>
                        </a:ext>
                      </a:extLst>
                    </a:blip>
                    <a:srcRect l="15598" t="10170" r="20796" b="11775"/>
                    <a:stretch>
                      <a:fillRect/>
                    </a:stretch>
                  </pic:blipFill>
                  <pic:spPr bwMode="auto">
                    <a:xfrm>
                      <a:off x="0" y="0"/>
                      <a:ext cx="2257425" cy="158302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47D2D" w:rsidRDefault="00E47D2D">
      <w:pPr>
        <w:pStyle w:val="Body"/>
      </w:pPr>
    </w:p>
    <w:p w:rsidR="00E47D2D" w:rsidRDefault="00E47D2D">
      <w:pPr>
        <w:pStyle w:val="Body"/>
      </w:pPr>
    </w:p>
    <w:p w:rsidR="007208FF" w:rsidRDefault="007208FF">
      <w:pPr>
        <w:pStyle w:val="Body"/>
      </w:pPr>
    </w:p>
    <w:p w:rsidR="00E47D2D" w:rsidRDefault="00E47D2D">
      <w:pPr>
        <w:pStyle w:val="Body"/>
      </w:pPr>
    </w:p>
    <w:p w:rsidR="00E47D2D" w:rsidRDefault="00E47D2D">
      <w:pPr>
        <w:pStyle w:val="Body"/>
      </w:pPr>
    </w:p>
    <w:p w:rsidR="00E47D2D" w:rsidRDefault="00E47D2D">
      <w:pPr>
        <w:pStyle w:val="Body"/>
      </w:pPr>
    </w:p>
    <w:p w:rsidR="00A6636A" w:rsidRDefault="00A6636A">
      <w:pPr>
        <w:pStyle w:val="Heading"/>
        <w:jc w:val="center"/>
      </w:pPr>
    </w:p>
    <w:p w:rsidR="007208FF" w:rsidRDefault="00D27DFF">
      <w:pPr>
        <w:pStyle w:val="Heading"/>
        <w:jc w:val="center"/>
      </w:pPr>
      <w:r>
        <w:t>Supporting pupils with medical conditions policy</w:t>
      </w:r>
    </w:p>
    <w:p w:rsidR="007208FF" w:rsidRDefault="007208FF">
      <w:pPr>
        <w:pStyle w:val="Body"/>
      </w:pPr>
    </w:p>
    <w:p w:rsidR="007208FF" w:rsidRPr="00E47D2D" w:rsidRDefault="00E47D2D">
      <w:pPr>
        <w:pStyle w:val="Body"/>
        <w:jc w:val="center"/>
        <w:rPr>
          <w:b/>
          <w:color w:val="501863" w:themeColor="accent6" w:themeShade="BF"/>
        </w:rPr>
      </w:pPr>
      <w:r w:rsidRPr="00E47D2D">
        <w:rPr>
          <w:b/>
          <w:color w:val="501863" w:themeColor="accent6" w:themeShade="BF"/>
        </w:rPr>
        <w:t>Issued October 2015</w:t>
      </w:r>
    </w:p>
    <w:p w:rsidR="00E47D2D" w:rsidRDefault="00A6636A">
      <w:pPr>
        <w:pStyle w:val="Body"/>
        <w:jc w:val="center"/>
        <w:rPr>
          <w:b/>
          <w:color w:val="501863" w:themeColor="accent6" w:themeShade="BF"/>
        </w:rPr>
      </w:pPr>
      <w:r>
        <w:rPr>
          <w:b/>
          <w:color w:val="501863" w:themeColor="accent6" w:themeShade="BF"/>
        </w:rPr>
        <w:t>Last Reviewed September 20</w:t>
      </w:r>
      <w:r w:rsidR="00B01C02">
        <w:rPr>
          <w:b/>
          <w:color w:val="501863" w:themeColor="accent6" w:themeShade="BF"/>
        </w:rPr>
        <w:t>24</w:t>
      </w:r>
    </w:p>
    <w:p w:rsidR="0039712B" w:rsidRDefault="0039712B">
      <w:pPr>
        <w:pStyle w:val="Body"/>
        <w:jc w:val="center"/>
        <w:rPr>
          <w:b/>
          <w:color w:val="501863" w:themeColor="accent6" w:themeShade="BF"/>
        </w:rPr>
      </w:pPr>
      <w:r>
        <w:rPr>
          <w:b/>
          <w:color w:val="501863" w:themeColor="accent6" w:themeShade="BF"/>
        </w:rPr>
        <w:t>Next Review September 202</w:t>
      </w:r>
      <w:r w:rsidR="00B01C02">
        <w:rPr>
          <w:b/>
          <w:color w:val="501863" w:themeColor="accent6" w:themeShade="BF"/>
        </w:rPr>
        <w:t>5</w:t>
      </w:r>
    </w:p>
    <w:p w:rsidR="00A6636A" w:rsidRDefault="00A6636A" w:rsidP="00A6636A">
      <w:pPr>
        <w:pStyle w:val="Body"/>
        <w:rPr>
          <w:rFonts w:ascii="Arial" w:hAnsi="Arial" w:cs="Arial"/>
          <w:b/>
          <w:sz w:val="26"/>
        </w:rPr>
      </w:pPr>
    </w:p>
    <w:p w:rsidR="00A6636A" w:rsidRPr="00A6636A" w:rsidRDefault="00A6636A" w:rsidP="00A6636A">
      <w:pPr>
        <w:pStyle w:val="Body"/>
        <w:rPr>
          <w:rFonts w:ascii="Arial" w:hAnsi="Arial" w:cs="Arial"/>
          <w:color w:val="auto"/>
          <w:sz w:val="24"/>
          <w:szCs w:val="24"/>
        </w:rPr>
      </w:pPr>
      <w:r w:rsidRPr="00A5463D">
        <w:rPr>
          <w:rFonts w:ascii="Arial" w:hAnsi="Arial" w:cs="Arial"/>
          <w:b/>
          <w:sz w:val="26"/>
        </w:rPr>
        <w:t>Cross Policy Links</w:t>
      </w:r>
      <w:r w:rsidRPr="00A5463D">
        <w:rPr>
          <w:rFonts w:ascii="Arial" w:hAnsi="Arial" w:cs="Arial"/>
          <w:sz w:val="26"/>
        </w:rPr>
        <w:t xml:space="preserve"> –</w:t>
      </w:r>
      <w:r w:rsidRPr="00A6636A">
        <w:rPr>
          <w:rFonts w:ascii="Arial" w:hAnsi="Arial" w:cs="Arial"/>
          <w:color w:val="501863" w:themeColor="accent6" w:themeShade="BF"/>
          <w:sz w:val="24"/>
          <w:szCs w:val="24"/>
        </w:rPr>
        <w:t xml:space="preserve"> </w:t>
      </w:r>
      <w:r w:rsidRPr="00A6636A">
        <w:rPr>
          <w:rFonts w:ascii="Arial" w:hAnsi="Arial" w:cs="Arial"/>
          <w:color w:val="auto"/>
          <w:sz w:val="24"/>
          <w:szCs w:val="24"/>
        </w:rPr>
        <w:t xml:space="preserve">SEN Policy, SEN Information Report, Safeguarding Policy, Off-site visits policy and Complaints Policy. </w:t>
      </w:r>
    </w:p>
    <w:p w:rsidR="00A6636A" w:rsidRPr="00A5463D" w:rsidRDefault="00A6636A" w:rsidP="00A6636A">
      <w:pPr>
        <w:pStyle w:val="NormalWeb"/>
        <w:rPr>
          <w:rFonts w:ascii="Arial" w:hAnsi="Arial" w:cs="Arial"/>
          <w:sz w:val="26"/>
        </w:rPr>
      </w:pPr>
      <w:r w:rsidRPr="00A5463D">
        <w:rPr>
          <w:rFonts w:ascii="Arial" w:hAnsi="Arial" w:cs="Arial"/>
          <w:b/>
          <w:sz w:val="26"/>
        </w:rPr>
        <w:t>Cited also in</w:t>
      </w:r>
      <w:r>
        <w:rPr>
          <w:rFonts w:ascii="Arial" w:hAnsi="Arial" w:cs="Arial"/>
          <w:sz w:val="26"/>
        </w:rPr>
        <w:t xml:space="preserve"> – Staff Hand Book</w:t>
      </w:r>
      <w:r w:rsidRPr="00A5463D">
        <w:rPr>
          <w:rFonts w:ascii="Arial" w:hAnsi="Arial" w:cs="Arial"/>
          <w:sz w:val="26"/>
        </w:rPr>
        <w:t xml:space="preserve">, </w:t>
      </w:r>
      <w:proofErr w:type="spellStart"/>
      <w:r w:rsidRPr="00A5463D">
        <w:rPr>
          <w:rFonts w:ascii="Arial" w:hAnsi="Arial" w:cs="Arial"/>
          <w:sz w:val="26"/>
        </w:rPr>
        <w:t>SENDi</w:t>
      </w:r>
      <w:proofErr w:type="spellEnd"/>
      <w:r w:rsidRPr="00A5463D">
        <w:rPr>
          <w:rFonts w:ascii="Arial" w:hAnsi="Arial" w:cs="Arial"/>
          <w:sz w:val="26"/>
        </w:rPr>
        <w:t xml:space="preserve"> Information Report, Parent Induction </w:t>
      </w:r>
      <w:proofErr w:type="gramStart"/>
      <w:r w:rsidRPr="00A5463D">
        <w:rPr>
          <w:rFonts w:ascii="Arial" w:hAnsi="Arial" w:cs="Arial"/>
          <w:sz w:val="26"/>
        </w:rPr>
        <w:t>Pack .</w:t>
      </w:r>
      <w:proofErr w:type="gramEnd"/>
      <w:r w:rsidRPr="00A5463D">
        <w:rPr>
          <w:rFonts w:ascii="Arial" w:hAnsi="Arial" w:cs="Arial"/>
          <w:sz w:val="26"/>
        </w:rPr>
        <w:t xml:space="preserve"> </w:t>
      </w:r>
    </w:p>
    <w:p w:rsidR="007208FF" w:rsidRPr="001A170A" w:rsidRDefault="00D27DFF">
      <w:pPr>
        <w:pStyle w:val="Heading2"/>
        <w:rPr>
          <w:rFonts w:ascii="Arial" w:hAnsi="Arial" w:cs="Arial"/>
          <w:b w:val="0"/>
          <w:bCs w:val="0"/>
          <w:sz w:val="24"/>
          <w:szCs w:val="24"/>
        </w:rPr>
      </w:pPr>
      <w:r w:rsidRPr="001A170A">
        <w:rPr>
          <w:rFonts w:ascii="Arial" w:hAnsi="Arial" w:cs="Arial"/>
          <w:b w:val="0"/>
          <w:bCs w:val="0"/>
          <w:sz w:val="24"/>
          <w:szCs w:val="24"/>
        </w:rPr>
        <w:t>This policy is written in line with the requirements of:-</w:t>
      </w:r>
    </w:p>
    <w:p w:rsidR="007208FF" w:rsidRPr="001A170A" w:rsidRDefault="00D27DFF" w:rsidP="00E47D2D">
      <w:pPr>
        <w:pStyle w:val="Body"/>
        <w:ind w:left="720"/>
        <w:rPr>
          <w:rFonts w:ascii="Arial" w:hAnsi="Arial" w:cs="Arial"/>
          <w:sz w:val="24"/>
          <w:szCs w:val="24"/>
        </w:rPr>
      </w:pPr>
      <w:r w:rsidRPr="001A170A">
        <w:rPr>
          <w:rFonts w:ascii="Arial" w:hAnsi="Arial" w:cs="Arial"/>
          <w:sz w:val="24"/>
          <w:szCs w:val="24"/>
        </w:rPr>
        <w:t>Children and Families Act 2014 - section 100</w:t>
      </w:r>
    </w:p>
    <w:p w:rsidR="007208FF" w:rsidRPr="001A170A" w:rsidRDefault="00D27DFF" w:rsidP="00E47D2D">
      <w:pPr>
        <w:pStyle w:val="Body"/>
        <w:ind w:left="720"/>
        <w:rPr>
          <w:rFonts w:ascii="Arial" w:hAnsi="Arial" w:cs="Arial"/>
          <w:sz w:val="24"/>
          <w:szCs w:val="24"/>
        </w:rPr>
      </w:pPr>
      <w:r w:rsidRPr="001A170A">
        <w:rPr>
          <w:rFonts w:ascii="Arial" w:hAnsi="Arial" w:cs="Arial"/>
          <w:sz w:val="24"/>
          <w:szCs w:val="24"/>
        </w:rPr>
        <w:t xml:space="preserve">Supporting pupils at school with medical conditions: statutory guidance for governing bodies of maintained schools and proprietors of academies in England, DfE </w:t>
      </w:r>
      <w:proofErr w:type="gramStart"/>
      <w:r w:rsidRPr="001A170A">
        <w:rPr>
          <w:rFonts w:ascii="Arial" w:hAnsi="Arial" w:cs="Arial"/>
          <w:sz w:val="24"/>
          <w:szCs w:val="24"/>
        </w:rPr>
        <w:t>Sept  2014</w:t>
      </w:r>
      <w:proofErr w:type="gramEnd"/>
    </w:p>
    <w:p w:rsidR="007208FF" w:rsidRDefault="00D27DFF" w:rsidP="00E47D2D">
      <w:pPr>
        <w:pStyle w:val="Body"/>
        <w:ind w:left="720"/>
        <w:rPr>
          <w:rFonts w:ascii="Arial" w:hAnsi="Arial" w:cs="Arial"/>
          <w:sz w:val="24"/>
          <w:szCs w:val="24"/>
        </w:rPr>
      </w:pPr>
      <w:r w:rsidRPr="001A170A">
        <w:rPr>
          <w:rFonts w:ascii="Arial" w:hAnsi="Arial" w:cs="Arial"/>
          <w:sz w:val="24"/>
          <w:szCs w:val="24"/>
        </w:rPr>
        <w:t xml:space="preserve">0-25 SEND Code of </w:t>
      </w:r>
      <w:proofErr w:type="gramStart"/>
      <w:r w:rsidRPr="001A170A">
        <w:rPr>
          <w:rFonts w:ascii="Arial" w:hAnsi="Arial" w:cs="Arial"/>
          <w:sz w:val="24"/>
          <w:szCs w:val="24"/>
        </w:rPr>
        <w:t>Practice,  DfE</w:t>
      </w:r>
      <w:proofErr w:type="gramEnd"/>
      <w:r w:rsidRPr="001A170A">
        <w:rPr>
          <w:rFonts w:ascii="Arial" w:hAnsi="Arial" w:cs="Arial"/>
          <w:sz w:val="24"/>
          <w:szCs w:val="24"/>
        </w:rPr>
        <w:t xml:space="preserve"> 2014</w:t>
      </w:r>
    </w:p>
    <w:p w:rsidR="004D1E20" w:rsidRPr="001A170A" w:rsidRDefault="004D1E20" w:rsidP="00E47D2D">
      <w:pPr>
        <w:pStyle w:val="Body"/>
        <w:ind w:left="720"/>
        <w:rPr>
          <w:rFonts w:ascii="Arial" w:hAnsi="Arial" w:cs="Arial"/>
          <w:sz w:val="24"/>
          <w:szCs w:val="24"/>
        </w:rPr>
      </w:pPr>
      <w:r>
        <w:rPr>
          <w:rFonts w:ascii="Arial" w:hAnsi="Arial" w:cs="Arial"/>
          <w:sz w:val="24"/>
          <w:szCs w:val="24"/>
        </w:rPr>
        <w:t>Mental Health and behaviour in schools: departmental advice for school staff, DfE June 2014</w:t>
      </w:r>
    </w:p>
    <w:p w:rsidR="007208FF" w:rsidRPr="001A170A" w:rsidRDefault="00D27DFF" w:rsidP="00E47D2D">
      <w:pPr>
        <w:pStyle w:val="Body"/>
        <w:ind w:left="720"/>
        <w:rPr>
          <w:rFonts w:ascii="Arial" w:hAnsi="Arial" w:cs="Arial"/>
          <w:sz w:val="24"/>
          <w:szCs w:val="24"/>
        </w:rPr>
      </w:pPr>
      <w:r w:rsidRPr="001A170A">
        <w:rPr>
          <w:rFonts w:ascii="Arial" w:hAnsi="Arial" w:cs="Arial"/>
          <w:sz w:val="24"/>
          <w:szCs w:val="24"/>
        </w:rPr>
        <w:t>Equalities Act 2010</w:t>
      </w:r>
    </w:p>
    <w:p w:rsidR="007208FF" w:rsidRPr="001A170A" w:rsidRDefault="00D27DFF" w:rsidP="00E47D2D">
      <w:pPr>
        <w:pStyle w:val="Body"/>
        <w:ind w:left="720"/>
        <w:rPr>
          <w:rFonts w:ascii="Arial" w:hAnsi="Arial" w:cs="Arial"/>
          <w:sz w:val="24"/>
          <w:szCs w:val="24"/>
        </w:rPr>
      </w:pPr>
      <w:r w:rsidRPr="001A170A">
        <w:rPr>
          <w:rFonts w:ascii="Arial" w:hAnsi="Arial" w:cs="Arial"/>
          <w:sz w:val="24"/>
          <w:szCs w:val="24"/>
        </w:rPr>
        <w:t>Schools Admissions Code, DfE 1 Feb 2010</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This policy was developed </w:t>
      </w:r>
      <w:r w:rsidR="00E47D2D">
        <w:rPr>
          <w:rFonts w:ascii="Arial" w:hAnsi="Arial" w:cs="Arial"/>
          <w:sz w:val="24"/>
          <w:szCs w:val="24"/>
        </w:rPr>
        <w:t xml:space="preserve">in partnership with </w:t>
      </w:r>
      <w:r w:rsidR="00A6636A">
        <w:rPr>
          <w:rFonts w:ascii="Arial" w:hAnsi="Arial" w:cs="Arial"/>
          <w:sz w:val="24"/>
          <w:szCs w:val="24"/>
        </w:rPr>
        <w:t xml:space="preserve">Local Authority, </w:t>
      </w:r>
      <w:r w:rsidR="00E47D2D">
        <w:rPr>
          <w:rFonts w:ascii="Arial" w:hAnsi="Arial" w:cs="Arial"/>
          <w:sz w:val="24"/>
          <w:szCs w:val="24"/>
        </w:rPr>
        <w:t xml:space="preserve">Health Visitors, NHS training, Specialist Nurses (Diabetic/Asthma) and all staff. It is </w:t>
      </w:r>
      <w:r w:rsidRPr="001A170A">
        <w:rPr>
          <w:rFonts w:ascii="Arial" w:hAnsi="Arial" w:cs="Arial"/>
          <w:sz w:val="24"/>
          <w:szCs w:val="24"/>
        </w:rPr>
        <w:t>reviewed annually.</w:t>
      </w:r>
    </w:p>
    <w:p w:rsidR="007208FF" w:rsidRPr="001A170A" w:rsidRDefault="007208FF">
      <w:pPr>
        <w:pStyle w:val="Body"/>
        <w:rPr>
          <w:rFonts w:ascii="Arial" w:hAnsi="Arial" w:cs="Arial"/>
          <w:sz w:val="24"/>
          <w:szCs w:val="24"/>
        </w:rPr>
      </w:pPr>
    </w:p>
    <w:p w:rsidR="007208FF" w:rsidRPr="001A170A" w:rsidRDefault="00D27DFF">
      <w:pPr>
        <w:pStyle w:val="Heading2"/>
        <w:rPr>
          <w:rFonts w:ascii="Arial" w:hAnsi="Arial" w:cs="Arial"/>
          <w:sz w:val="24"/>
          <w:szCs w:val="24"/>
        </w:rPr>
      </w:pPr>
      <w:r w:rsidRPr="001A170A">
        <w:rPr>
          <w:rFonts w:ascii="Arial" w:hAnsi="Arial" w:cs="Arial"/>
          <w:sz w:val="24"/>
          <w:szCs w:val="24"/>
        </w:rPr>
        <w:t>Definitions of medical Conditions</w:t>
      </w:r>
    </w:p>
    <w:p w:rsidR="007208FF" w:rsidRPr="001A170A" w:rsidRDefault="007208FF">
      <w:pPr>
        <w:pStyle w:val="Body"/>
        <w:rPr>
          <w:rFonts w:ascii="Arial" w:hAnsi="Arial" w:cs="Arial"/>
        </w:rPr>
      </w:pPr>
    </w:p>
    <w:p w:rsidR="007208FF" w:rsidRPr="001A170A" w:rsidRDefault="00D27DFF">
      <w:pPr>
        <w:pStyle w:val="Body"/>
        <w:rPr>
          <w:rFonts w:ascii="Arial" w:hAnsi="Arial" w:cs="Arial"/>
          <w:sz w:val="24"/>
          <w:szCs w:val="24"/>
        </w:rPr>
      </w:pPr>
      <w:r w:rsidRPr="001A170A">
        <w:rPr>
          <w:rFonts w:ascii="Arial" w:hAnsi="Arial" w:cs="Arial"/>
          <w:sz w:val="24"/>
          <w:szCs w:val="24"/>
        </w:rPr>
        <w:t>Pupils' medical needs may be broadly summarised as being of two types:-</w:t>
      </w:r>
    </w:p>
    <w:p w:rsidR="007208FF" w:rsidRPr="001A170A" w:rsidRDefault="007208FF">
      <w:pPr>
        <w:pStyle w:val="Body"/>
        <w:rPr>
          <w:rFonts w:ascii="Arial" w:hAnsi="Arial" w:cs="Arial"/>
          <w:sz w:val="24"/>
          <w:szCs w:val="24"/>
        </w:rPr>
      </w:pPr>
    </w:p>
    <w:p w:rsidR="007208FF" w:rsidRDefault="00D27DFF">
      <w:pPr>
        <w:pStyle w:val="Body"/>
        <w:ind w:left="785"/>
        <w:rPr>
          <w:rFonts w:ascii="Arial" w:hAnsi="Arial" w:cs="Arial"/>
          <w:sz w:val="24"/>
          <w:szCs w:val="24"/>
        </w:rPr>
      </w:pPr>
      <w:r w:rsidRPr="001A170A">
        <w:rPr>
          <w:rFonts w:ascii="Arial" w:hAnsi="Arial" w:cs="Arial"/>
          <w:b/>
          <w:bCs/>
          <w:sz w:val="24"/>
          <w:szCs w:val="24"/>
        </w:rPr>
        <w:t>Short-term</w:t>
      </w:r>
      <w:r w:rsidRPr="001A170A">
        <w:rPr>
          <w:rFonts w:ascii="Arial" w:hAnsi="Arial" w:cs="Arial"/>
          <w:sz w:val="24"/>
          <w:szCs w:val="24"/>
        </w:rPr>
        <w:t xml:space="preserve"> affecting their participation at school because they </w:t>
      </w:r>
      <w:r w:rsidR="00E47D2D">
        <w:rPr>
          <w:rFonts w:ascii="Arial" w:hAnsi="Arial" w:cs="Arial"/>
          <w:sz w:val="24"/>
          <w:szCs w:val="24"/>
        </w:rPr>
        <w:t>are on a course of medication.</w:t>
      </w:r>
    </w:p>
    <w:p w:rsidR="00E47D2D" w:rsidRPr="001A170A" w:rsidRDefault="00E47D2D">
      <w:pPr>
        <w:pStyle w:val="Body"/>
        <w:ind w:left="785"/>
        <w:rPr>
          <w:rFonts w:ascii="Arial" w:hAnsi="Arial" w:cs="Arial"/>
          <w:sz w:val="24"/>
          <w:szCs w:val="24"/>
        </w:rPr>
      </w:pPr>
    </w:p>
    <w:p w:rsidR="007208FF" w:rsidRPr="001A170A" w:rsidRDefault="00D27DFF">
      <w:pPr>
        <w:pStyle w:val="Body"/>
        <w:ind w:left="785"/>
        <w:rPr>
          <w:rFonts w:ascii="Arial" w:hAnsi="Arial" w:cs="Arial"/>
          <w:sz w:val="24"/>
          <w:szCs w:val="24"/>
        </w:rPr>
      </w:pPr>
      <w:r w:rsidRPr="001A170A">
        <w:rPr>
          <w:rFonts w:ascii="Arial" w:hAnsi="Arial" w:cs="Arial"/>
          <w:b/>
          <w:bCs/>
          <w:sz w:val="24"/>
          <w:szCs w:val="24"/>
        </w:rPr>
        <w:t>Long-term</w:t>
      </w:r>
      <w:r w:rsidRPr="001A170A">
        <w:rPr>
          <w:rFonts w:ascii="Arial" w:hAnsi="Arial" w:cs="Arial"/>
          <w:sz w:val="24"/>
          <w:szCs w:val="24"/>
        </w:rPr>
        <w:t xml:space="preserve"> potentially limiting access to education and requiring on-going support, medicines or care while at school to help them to manage their condition and keep them well, including monitoring and intervention in emergency circumstances. It is important that parents feel confident that the school will provide effective support for their child's medical condition and that pupils feel safe.</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Some children with medical conditions may be considered disabled.  Where this is the case governing bodies </w:t>
      </w:r>
      <w:r w:rsidRPr="001A170A">
        <w:rPr>
          <w:rFonts w:ascii="Arial" w:hAnsi="Arial" w:cs="Arial"/>
          <w:b/>
          <w:bCs/>
          <w:sz w:val="24"/>
          <w:szCs w:val="24"/>
        </w:rPr>
        <w:t xml:space="preserve">must </w:t>
      </w:r>
      <w:r w:rsidRPr="001A170A">
        <w:rPr>
          <w:rFonts w:ascii="Arial" w:hAnsi="Arial" w:cs="Arial"/>
          <w:sz w:val="24"/>
          <w:szCs w:val="24"/>
        </w:rPr>
        <w:t xml:space="preserve">comply with their duties under the Equality Act 2010.  Some may also have special educational needs (SEN) and may have a statement or Education, Health and Care Plan (EHCP).  Where this is the case this policy should be read in conjunction with the 0-25 SEND Code of Practice and the school's </w:t>
      </w:r>
      <w:proofErr w:type="gramStart"/>
      <w:r w:rsidRPr="001A170A">
        <w:rPr>
          <w:rFonts w:ascii="Arial" w:hAnsi="Arial" w:cs="Arial"/>
          <w:sz w:val="24"/>
          <w:szCs w:val="24"/>
        </w:rPr>
        <w:t>SEN  policy</w:t>
      </w:r>
      <w:proofErr w:type="gramEnd"/>
      <w:r w:rsidRPr="001A170A">
        <w:rPr>
          <w:rFonts w:ascii="Arial" w:hAnsi="Arial" w:cs="Arial"/>
          <w:sz w:val="24"/>
          <w:szCs w:val="24"/>
        </w:rPr>
        <w:t xml:space="preserve"> / SEN Information Report and the individual healthcare plan will become part of the EHCP.</w:t>
      </w:r>
    </w:p>
    <w:p w:rsidR="007208FF" w:rsidRPr="001A170A" w:rsidRDefault="007208FF">
      <w:pPr>
        <w:pStyle w:val="Body"/>
        <w:rPr>
          <w:rFonts w:ascii="Arial" w:hAnsi="Arial" w:cs="Arial"/>
          <w:sz w:val="24"/>
          <w:szCs w:val="24"/>
        </w:rPr>
      </w:pPr>
    </w:p>
    <w:p w:rsidR="00A6636A" w:rsidRDefault="00A6636A">
      <w:pPr>
        <w:pStyle w:val="Body"/>
        <w:rPr>
          <w:rFonts w:ascii="Arial" w:hAnsi="Arial" w:cs="Arial"/>
          <w:b/>
          <w:bCs/>
          <w:sz w:val="24"/>
          <w:szCs w:val="24"/>
        </w:rPr>
      </w:pPr>
    </w:p>
    <w:p w:rsidR="00A6636A" w:rsidRDefault="00A6636A">
      <w:pPr>
        <w:pStyle w:val="Body"/>
        <w:rPr>
          <w:rFonts w:ascii="Arial" w:hAnsi="Arial" w:cs="Arial"/>
          <w:b/>
          <w:bCs/>
          <w:sz w:val="24"/>
          <w:szCs w:val="24"/>
        </w:rPr>
      </w:pPr>
    </w:p>
    <w:p w:rsidR="00A6636A" w:rsidRDefault="00A6636A">
      <w:pPr>
        <w:pStyle w:val="Body"/>
        <w:rPr>
          <w:rFonts w:ascii="Arial" w:hAnsi="Arial" w:cs="Arial"/>
          <w:b/>
          <w:bCs/>
          <w:sz w:val="24"/>
          <w:szCs w:val="24"/>
        </w:rPr>
      </w:pPr>
    </w:p>
    <w:p w:rsidR="00A6636A" w:rsidRDefault="00A6636A">
      <w:pPr>
        <w:pStyle w:val="Body"/>
        <w:rPr>
          <w:rFonts w:ascii="Arial" w:hAnsi="Arial" w:cs="Arial"/>
          <w:b/>
          <w:bCs/>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The statutory duty of the governing body</w:t>
      </w:r>
    </w:p>
    <w:p w:rsidR="007208FF" w:rsidRPr="001A170A" w:rsidRDefault="00D27DFF">
      <w:pPr>
        <w:pStyle w:val="Body"/>
        <w:rPr>
          <w:rFonts w:ascii="Arial" w:hAnsi="Arial" w:cs="Arial"/>
          <w:sz w:val="24"/>
          <w:szCs w:val="24"/>
        </w:rPr>
      </w:pPr>
      <w:r w:rsidRPr="001A170A">
        <w:rPr>
          <w:rFonts w:ascii="Arial" w:hAnsi="Arial" w:cs="Arial"/>
          <w:sz w:val="24"/>
          <w:szCs w:val="24"/>
        </w:rPr>
        <w:t xml:space="preserve">The governing body remains legally responsible and accountable for fulfilling their statutory duty for supporting pupils at school with medical conditions.  The governing body </w:t>
      </w:r>
      <w:r w:rsidRPr="00E47D2D">
        <w:rPr>
          <w:rFonts w:ascii="Arial" w:hAnsi="Arial" w:cs="Arial"/>
          <w:color w:val="501863" w:themeColor="accent6" w:themeShade="BF"/>
          <w:sz w:val="24"/>
          <w:szCs w:val="24"/>
        </w:rPr>
        <w:t xml:space="preserve">of </w:t>
      </w:r>
      <w:proofErr w:type="spellStart"/>
      <w:r w:rsidR="00E47D2D" w:rsidRPr="00E47D2D">
        <w:rPr>
          <w:rFonts w:ascii="Arial" w:hAnsi="Arial" w:cs="Arial"/>
          <w:color w:val="501863" w:themeColor="accent6" w:themeShade="BF"/>
          <w:sz w:val="24"/>
          <w:szCs w:val="24"/>
        </w:rPr>
        <w:t>Fullbrook</w:t>
      </w:r>
      <w:proofErr w:type="spellEnd"/>
      <w:r w:rsidR="00E47D2D" w:rsidRPr="00E47D2D">
        <w:rPr>
          <w:rFonts w:ascii="Arial" w:hAnsi="Arial" w:cs="Arial"/>
          <w:color w:val="501863" w:themeColor="accent6" w:themeShade="BF"/>
          <w:sz w:val="24"/>
          <w:szCs w:val="24"/>
        </w:rPr>
        <w:t xml:space="preserve"> Nursery School</w:t>
      </w:r>
      <w:r w:rsidRPr="00E47D2D">
        <w:rPr>
          <w:rFonts w:ascii="Arial" w:hAnsi="Arial" w:cs="Arial"/>
          <w:color w:val="501863" w:themeColor="accent6" w:themeShade="BF"/>
          <w:sz w:val="24"/>
          <w:szCs w:val="24"/>
        </w:rPr>
        <w:t xml:space="preserve"> </w:t>
      </w:r>
      <w:r w:rsidRPr="001A170A">
        <w:rPr>
          <w:rFonts w:ascii="Arial" w:hAnsi="Arial" w:cs="Arial"/>
          <w:sz w:val="24"/>
          <w:szCs w:val="24"/>
        </w:rPr>
        <w:t>fulfil this by:-</w:t>
      </w: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arrangements are in place to support pupils with medical conditions.  In doing so we will ensure that such children can access and enjoy the same opportuniti</w:t>
      </w:r>
      <w:r w:rsidR="0051227B" w:rsidRPr="001A170A">
        <w:rPr>
          <w:rFonts w:ascii="Arial" w:hAnsi="Arial" w:cs="Arial"/>
          <w:sz w:val="24"/>
          <w:szCs w:val="24"/>
        </w:rPr>
        <w:t>es at school as any other child;</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Taking into account that many medical conditions that require support at school will affect quality of life and may be life-threatening.  Some will be more obvious than others and therefore the focus is on the needs of each individual child and how their medical conditi</w:t>
      </w:r>
      <w:r w:rsidR="0051227B" w:rsidRPr="001A170A">
        <w:rPr>
          <w:rFonts w:ascii="Arial" w:hAnsi="Arial" w:cs="Arial"/>
          <w:sz w:val="24"/>
          <w:szCs w:val="24"/>
        </w:rPr>
        <w:t>on impacts on their school life;</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arrangements give parents and pupils confidence in the school's ability to provide effective support for medical conditions, should show an understanding of how medical conditions impact on a child's ability to learn, as well as increase their confidence and promote self-care.  We will ensure that staff are properly trained to provi</w:t>
      </w:r>
      <w:r w:rsidR="0051227B" w:rsidRPr="001A170A">
        <w:rPr>
          <w:rFonts w:ascii="Arial" w:hAnsi="Arial" w:cs="Arial"/>
          <w:sz w:val="24"/>
          <w:szCs w:val="24"/>
        </w:rPr>
        <w:t>de the support that pupils need;</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no child with a medical condition is denied admission, or prevented from taking up a place in school because arrangements for their medical condition have not been made.  However, in line with safeguarding duties, we will ensure that pupils' health is not put at unnecessary risk from, for example, infectious diseases, and reserve the right to refuse admittance to a child at times where it would be detrimental to the health o</w:t>
      </w:r>
      <w:r w:rsidR="0051227B" w:rsidRPr="001A170A">
        <w:rPr>
          <w:rFonts w:ascii="Arial" w:hAnsi="Arial" w:cs="Arial"/>
          <w:sz w:val="24"/>
          <w:szCs w:val="24"/>
        </w:rPr>
        <w:t>f that child or others to do so;</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arrangements put in place are sufficient to meet our statutory duties and ensure that policies, plans, procedures and systems are prope</w:t>
      </w:r>
      <w:r w:rsidR="0051227B" w:rsidRPr="001A170A">
        <w:rPr>
          <w:rFonts w:ascii="Arial" w:hAnsi="Arial" w:cs="Arial"/>
          <w:sz w:val="24"/>
          <w:szCs w:val="24"/>
        </w:rPr>
        <w:t>rly and effectively implemented;</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Developing a policy for supporting pupils with medical conditions that is reviewed regularly and accessible to parents and school staff (this policy)</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includes details on how the policy will be implemented effectively, including a named person who has overall responsibility for policy implementation (see section below on policy implementation)</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sets out the procedures to be followed whenever the school is notified that a pupil has a medical condition (see section below on procedure to be followed when notifications is received that a pupil has a medical condition)</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covers the role of individual healthcare plans, and who is responsible for their development, in supporting pupils at school with medical conditions (see section below on individual healthcare plans)</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school policy clearly identifies the roles and responsibilities of all those involved in arrangements for supporting pupils at school with medical conditions and how they will be supported, how their training needs will be assessed and how and by whom training will be commissioned and provided (see section below on staff training and support)</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lastRenderedPageBreak/>
        <w:t>Ensuring that the policy is clear about the procedures to be followed for managing medicines including the completion of written records (see section below on managing medicines on school premises)</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sets out what should happen in an emergency situation (see section below on emergency procedures)</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arrangements are clear and unambiguous about the need to support actively pupils with medical conditions to participate in school trips and visits, or in sporting activities, and not prevent them from doing so (see section on day trips, residential trips and sporting activities)</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Considering whether to </w:t>
      </w:r>
    </w:p>
    <w:p w:rsidR="007208FF" w:rsidRPr="001A170A" w:rsidRDefault="00D27DFF" w:rsidP="00B66625">
      <w:pPr>
        <w:pStyle w:val="Body"/>
        <w:numPr>
          <w:ilvl w:val="2"/>
          <w:numId w:val="1"/>
        </w:numPr>
        <w:ind w:left="1800"/>
        <w:rPr>
          <w:rFonts w:ascii="Arial" w:hAnsi="Arial" w:cs="Arial"/>
          <w:sz w:val="24"/>
          <w:szCs w:val="24"/>
        </w:rPr>
      </w:pPr>
      <w:r w:rsidRPr="001A170A">
        <w:rPr>
          <w:rFonts w:ascii="Arial" w:hAnsi="Arial" w:cs="Arial"/>
          <w:sz w:val="24"/>
          <w:szCs w:val="24"/>
        </w:rPr>
        <w:t>develop transport healthcare plans in conjunction with the LA for pupils with life-threatening conditions who use home- to- school transport</w:t>
      </w:r>
    </w:p>
    <w:p w:rsidR="007208FF" w:rsidRPr="001A170A" w:rsidRDefault="00D27DFF" w:rsidP="00B66625">
      <w:pPr>
        <w:pStyle w:val="Body"/>
        <w:numPr>
          <w:ilvl w:val="2"/>
          <w:numId w:val="1"/>
        </w:numPr>
        <w:ind w:left="1800"/>
        <w:rPr>
          <w:rFonts w:ascii="Arial" w:hAnsi="Arial" w:cs="Arial"/>
          <w:sz w:val="24"/>
          <w:szCs w:val="24"/>
        </w:rPr>
      </w:pPr>
      <w:r w:rsidRPr="001A170A">
        <w:rPr>
          <w:rFonts w:ascii="Arial" w:hAnsi="Arial" w:cs="Arial"/>
          <w:sz w:val="24"/>
          <w:szCs w:val="24"/>
        </w:rPr>
        <w:t>Purchase and train staff in the use of defibrillators</w:t>
      </w:r>
    </w:p>
    <w:p w:rsidR="007208FF" w:rsidRPr="001A170A" w:rsidRDefault="00D27DFF" w:rsidP="00B66625">
      <w:pPr>
        <w:pStyle w:val="Body"/>
        <w:numPr>
          <w:ilvl w:val="2"/>
          <w:numId w:val="1"/>
        </w:numPr>
        <w:ind w:left="1800"/>
        <w:rPr>
          <w:rFonts w:ascii="Arial" w:hAnsi="Arial" w:cs="Arial"/>
          <w:sz w:val="24"/>
          <w:szCs w:val="24"/>
        </w:rPr>
      </w:pPr>
      <w:r w:rsidRPr="001A170A">
        <w:rPr>
          <w:rFonts w:ascii="Arial" w:hAnsi="Arial" w:cs="Arial"/>
          <w:sz w:val="24"/>
          <w:szCs w:val="24"/>
        </w:rPr>
        <w:t>Once regulations are changed consider holding asthma inhalers for emergency use</w:t>
      </w:r>
      <w:r w:rsidR="0051227B" w:rsidRPr="001A170A">
        <w:rPr>
          <w:rFonts w:ascii="Arial" w:hAnsi="Arial" w:cs="Arial"/>
          <w:sz w:val="24"/>
          <w:szCs w:val="24"/>
        </w:rPr>
        <w:t>;</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is explicit about what practice is not acceptable (see section on unacceptable practice)</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appropriate level of insurance is in place and appropriate to the level of risk (see section on Liability and Indemnity)</w:t>
      </w:r>
      <w:r w:rsidR="0051227B" w:rsidRPr="001A170A">
        <w:rPr>
          <w:rFonts w:ascii="Arial" w:hAnsi="Arial" w:cs="Arial"/>
          <w:sz w:val="24"/>
          <w:szCs w:val="24"/>
        </w:rPr>
        <w:t>;</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sets out how complaints may be made and will be handled concerning the support to pupils with medical conditions (see section on complaints)</w:t>
      </w:r>
      <w:r w:rsidR="0051227B" w:rsidRPr="001A170A">
        <w:rPr>
          <w:rFonts w:ascii="Arial" w:hAnsi="Arial" w:cs="Arial"/>
          <w:sz w:val="24"/>
          <w:szCs w:val="24"/>
        </w:rPr>
        <w:t>.</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 xml:space="preserve">Policy implementation </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The statutory duty for making arrangements for supporting pupils at school with medical conditions rests with the governing Body.  The governing body have conferred the following functions of the implementation of this policy to the staff below, however, the governing body remains legally responsible and accountable for fulfilling our statutory duty.</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The overall responsibility for the implementation of this policy is given to</w:t>
      </w:r>
      <w:r w:rsidR="00E47D2D">
        <w:rPr>
          <w:rFonts w:ascii="Arial" w:hAnsi="Arial" w:cs="Arial"/>
          <w:sz w:val="24"/>
          <w:szCs w:val="24"/>
        </w:rPr>
        <w:t xml:space="preserve"> A Flinders, Headteacher. S</w:t>
      </w:r>
      <w:r w:rsidRPr="001A170A">
        <w:rPr>
          <w:rFonts w:ascii="Arial" w:hAnsi="Arial" w:cs="Arial"/>
          <w:sz w:val="24"/>
          <w:szCs w:val="24"/>
        </w:rPr>
        <w:t>he will also be responsible for ensuring that sufficient staff are suitably trained and will ensure cover arrangements in cases of staff absences or staff turnover to ensure that someone is always available and on-site with an appropriate level of training.</w:t>
      </w:r>
    </w:p>
    <w:p w:rsidR="007208FF" w:rsidRPr="001A170A" w:rsidRDefault="007208FF">
      <w:pPr>
        <w:pStyle w:val="Body"/>
        <w:rPr>
          <w:rFonts w:ascii="Arial" w:hAnsi="Arial" w:cs="Arial"/>
          <w:sz w:val="24"/>
          <w:szCs w:val="24"/>
        </w:rPr>
      </w:pPr>
    </w:p>
    <w:p w:rsidR="007208FF" w:rsidRPr="001A170A" w:rsidRDefault="00E47D2D">
      <w:pPr>
        <w:pStyle w:val="Body"/>
        <w:rPr>
          <w:rFonts w:ascii="Arial" w:hAnsi="Arial" w:cs="Arial"/>
          <w:sz w:val="24"/>
          <w:szCs w:val="24"/>
        </w:rPr>
      </w:pPr>
      <w:r w:rsidRPr="00E47D2D">
        <w:rPr>
          <w:rFonts w:ascii="Arial" w:hAnsi="Arial" w:cs="Arial"/>
          <w:color w:val="auto"/>
          <w:sz w:val="24"/>
          <w:szCs w:val="24"/>
        </w:rPr>
        <w:t>Debbie Bradley, Lead EYFS teacher</w:t>
      </w:r>
      <w:r w:rsidR="00A6636A">
        <w:rPr>
          <w:rFonts w:ascii="Arial" w:hAnsi="Arial" w:cs="Arial"/>
          <w:color w:val="auto"/>
          <w:sz w:val="24"/>
          <w:szCs w:val="24"/>
        </w:rPr>
        <w:t xml:space="preserve"> and Sharon </w:t>
      </w:r>
      <w:proofErr w:type="gramStart"/>
      <w:r w:rsidR="00A6636A">
        <w:rPr>
          <w:rFonts w:ascii="Arial" w:hAnsi="Arial" w:cs="Arial"/>
          <w:color w:val="auto"/>
          <w:sz w:val="24"/>
          <w:szCs w:val="24"/>
        </w:rPr>
        <w:t xml:space="preserve">Ferguson </w:t>
      </w:r>
      <w:r w:rsidRPr="00E47D2D">
        <w:rPr>
          <w:rFonts w:ascii="Arial" w:hAnsi="Arial" w:cs="Arial"/>
          <w:color w:val="auto"/>
          <w:sz w:val="24"/>
          <w:szCs w:val="24"/>
        </w:rPr>
        <w:t xml:space="preserve"> </w:t>
      </w:r>
      <w:r w:rsidR="00D27DFF" w:rsidRPr="001A170A">
        <w:rPr>
          <w:rFonts w:ascii="Arial" w:hAnsi="Arial" w:cs="Arial"/>
          <w:sz w:val="24"/>
          <w:szCs w:val="24"/>
        </w:rPr>
        <w:t>will</w:t>
      </w:r>
      <w:proofErr w:type="gramEnd"/>
      <w:r w:rsidR="00D27DFF" w:rsidRPr="001A170A">
        <w:rPr>
          <w:rFonts w:ascii="Arial" w:hAnsi="Arial" w:cs="Arial"/>
          <w:sz w:val="24"/>
          <w:szCs w:val="24"/>
        </w:rPr>
        <w:t xml:space="preserve"> be responsible for briefing supply teachers, preparing risk assessments for school visits and other school activities outside of the normal timet</w:t>
      </w:r>
      <w:r w:rsidR="0051227B" w:rsidRPr="001A170A">
        <w:rPr>
          <w:rFonts w:ascii="Arial" w:hAnsi="Arial" w:cs="Arial"/>
          <w:sz w:val="24"/>
          <w:szCs w:val="24"/>
        </w:rPr>
        <w:t>able and for the monitoring of i</w:t>
      </w:r>
      <w:r w:rsidR="00D27DFF" w:rsidRPr="001A170A">
        <w:rPr>
          <w:rFonts w:ascii="Arial" w:hAnsi="Arial" w:cs="Arial"/>
          <w:sz w:val="24"/>
          <w:szCs w:val="24"/>
        </w:rPr>
        <w:t xml:space="preserve">ndividual healthcare plans.  </w:t>
      </w:r>
    </w:p>
    <w:p w:rsidR="007208FF" w:rsidRPr="001A170A" w:rsidRDefault="007208FF">
      <w:pPr>
        <w:pStyle w:val="Body"/>
        <w:rPr>
          <w:rFonts w:ascii="Arial" w:hAnsi="Arial" w:cs="Arial"/>
          <w:sz w:val="24"/>
          <w:szCs w:val="24"/>
        </w:rPr>
      </w:pPr>
    </w:p>
    <w:p w:rsidR="007208FF" w:rsidRPr="001A170A" w:rsidRDefault="00A6636A">
      <w:pPr>
        <w:pStyle w:val="Body"/>
        <w:rPr>
          <w:rFonts w:ascii="Arial" w:hAnsi="Arial" w:cs="Arial"/>
          <w:sz w:val="24"/>
          <w:szCs w:val="24"/>
        </w:rPr>
      </w:pPr>
      <w:r>
        <w:rPr>
          <w:rFonts w:ascii="Arial" w:hAnsi="Arial" w:cs="Arial"/>
          <w:color w:val="auto"/>
          <w:sz w:val="24"/>
          <w:szCs w:val="24"/>
        </w:rPr>
        <w:t xml:space="preserve">All </w:t>
      </w:r>
      <w:r w:rsidR="00E47D2D">
        <w:rPr>
          <w:rFonts w:ascii="Arial" w:hAnsi="Arial" w:cs="Arial"/>
          <w:color w:val="auto"/>
          <w:sz w:val="24"/>
          <w:szCs w:val="24"/>
        </w:rPr>
        <w:t xml:space="preserve">named persons above, </w:t>
      </w:r>
      <w:r w:rsidR="00D27DFF" w:rsidRPr="001A170A">
        <w:rPr>
          <w:rFonts w:ascii="Arial" w:hAnsi="Arial" w:cs="Arial"/>
          <w:sz w:val="24"/>
          <w:szCs w:val="24"/>
        </w:rPr>
        <w:t xml:space="preserve">in conjunction with parents/carers, </w:t>
      </w:r>
      <w:r>
        <w:rPr>
          <w:rFonts w:ascii="Arial" w:hAnsi="Arial" w:cs="Arial"/>
          <w:sz w:val="24"/>
          <w:szCs w:val="24"/>
        </w:rPr>
        <w:t xml:space="preserve">are responsible </w:t>
      </w:r>
      <w:r w:rsidR="00D27DFF" w:rsidRPr="001A170A">
        <w:rPr>
          <w:rFonts w:ascii="Arial" w:hAnsi="Arial" w:cs="Arial"/>
          <w:sz w:val="24"/>
          <w:szCs w:val="24"/>
        </w:rPr>
        <w:t>for drawing up, implementing and keeping under review the individual healthcare plan for each pupil and making sure relevant staff are aware of these plans</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All members of staff are expected to show a commitment and awareness of children's medical conditions and the expectations of this policy.  All new members of staff will be inducted into the arrangements and guidelines in this policy upon taking up their post.</w:t>
      </w:r>
    </w:p>
    <w:p w:rsidR="007208FF" w:rsidRPr="001A170A" w:rsidRDefault="007208FF">
      <w:pPr>
        <w:pStyle w:val="Body"/>
        <w:ind w:left="720"/>
        <w:rPr>
          <w:rFonts w:ascii="Arial" w:hAnsi="Arial" w:cs="Arial"/>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Procedure to be followed when notification is received that a pupil has a medical condition</w:t>
      </w:r>
    </w:p>
    <w:p w:rsidR="007208FF" w:rsidRPr="001A170A" w:rsidRDefault="007208FF">
      <w:pPr>
        <w:pStyle w:val="Body"/>
        <w:rPr>
          <w:rFonts w:ascii="Arial" w:hAnsi="Arial" w:cs="Arial"/>
          <w:b/>
          <w:bCs/>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lastRenderedPageBreak/>
        <w:t xml:space="preserve">This covers notification prior to admission, procedures to cover transitional arrangements between schools or alternative providers, and the process to be followed upon reintegration after a period of absence or when pupils' needs change.  For children being admitted to </w:t>
      </w:r>
      <w:proofErr w:type="spellStart"/>
      <w:r w:rsidR="00E47D2D" w:rsidRPr="00E47D2D">
        <w:rPr>
          <w:rFonts w:ascii="Arial" w:hAnsi="Arial" w:cs="Arial"/>
          <w:color w:val="auto"/>
          <w:sz w:val="24"/>
          <w:szCs w:val="24"/>
        </w:rPr>
        <w:t>Fullbrook</w:t>
      </w:r>
      <w:proofErr w:type="spellEnd"/>
      <w:r w:rsidR="00E47D2D" w:rsidRPr="00E47D2D">
        <w:rPr>
          <w:rFonts w:ascii="Arial" w:hAnsi="Arial" w:cs="Arial"/>
          <w:color w:val="auto"/>
          <w:sz w:val="24"/>
          <w:szCs w:val="24"/>
        </w:rPr>
        <w:t xml:space="preserve"> Nursery</w:t>
      </w:r>
      <w:r w:rsidRPr="00E47D2D">
        <w:rPr>
          <w:rFonts w:ascii="Arial" w:hAnsi="Arial" w:cs="Arial"/>
          <w:color w:val="auto"/>
          <w:sz w:val="24"/>
          <w:szCs w:val="24"/>
        </w:rPr>
        <w:t xml:space="preserve"> </w:t>
      </w:r>
      <w:r w:rsidRPr="001A170A">
        <w:rPr>
          <w:rFonts w:ascii="Arial" w:hAnsi="Arial" w:cs="Arial"/>
          <w:sz w:val="24"/>
          <w:szCs w:val="24"/>
        </w:rPr>
        <w:t xml:space="preserve">for the first time with good notification given, the arrangements will be in place for the start of the relevant school term. In cases other cases, such as a new diagnosis or a child moving to </w:t>
      </w:r>
      <w:proofErr w:type="spellStart"/>
      <w:r w:rsidR="00E47D2D" w:rsidRPr="00E47D2D">
        <w:rPr>
          <w:rFonts w:ascii="Arial" w:hAnsi="Arial" w:cs="Arial"/>
          <w:color w:val="auto"/>
          <w:sz w:val="24"/>
          <w:szCs w:val="24"/>
        </w:rPr>
        <w:t>Fullbrook</w:t>
      </w:r>
      <w:proofErr w:type="spellEnd"/>
      <w:r w:rsidR="00E47D2D" w:rsidRPr="00E47D2D">
        <w:rPr>
          <w:rFonts w:ascii="Arial" w:hAnsi="Arial" w:cs="Arial"/>
          <w:color w:val="auto"/>
          <w:sz w:val="24"/>
          <w:szCs w:val="24"/>
        </w:rPr>
        <w:t xml:space="preserve"> Nursery </w:t>
      </w:r>
      <w:r w:rsidRPr="001A170A">
        <w:rPr>
          <w:rFonts w:ascii="Arial" w:hAnsi="Arial" w:cs="Arial"/>
          <w:sz w:val="24"/>
          <w:szCs w:val="24"/>
        </w:rPr>
        <w:t>mid-term, we will make every effort to ensure that arrangements are put in place within two weeks.</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In making the arrangements, we will take into account that many of the medical conditions that require support at school will affect quality of life and may be life-threatening.  We also acknowledge that some may be more obvious than others.  We will therefore ensure that the focus is on the needs of each individual child and how their medical condition impacts on their school life.  We aim to ensure that parents/carers and pupils can have confidence in our ability to provide effective support for medical conditions in school, so the arrangements will show an understanding of how medical conditions impact on the child's ability to learn, as well as increase their confidence and promote self-care.  </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We will ensure that staff are properly trained and supervised to support pupils' medical conditions and will be clear and unambiguous about the need to support actively pupils with medical conditions to participate in school trips and visits, or in sporting activities, and not prevent them in doing so.  We will make arrangements for the inclusion of pupils in such activities with any adjustments as required unless evidence from a clinician such as a GP states that this is not possible.  We will make sure that no child with a medical condition is denied admission or prevented from attending the school because arrangements for supporting their medical condition have not been made.  However, in line with our safeguarding duties, we will ensure that all pupils' health is not put at unnecessary risk from, for example infectious disease. We will therefore not accept a child in school at times where it would be detrimental to the health of that child or others.</w:t>
      </w:r>
    </w:p>
    <w:p w:rsidR="007208FF" w:rsidRPr="001A170A" w:rsidRDefault="007208FF">
      <w:pPr>
        <w:pStyle w:val="Body"/>
        <w:ind w:left="785"/>
        <w:rPr>
          <w:rFonts w:ascii="Arial" w:hAnsi="Arial" w:cs="Arial"/>
          <w:sz w:val="24"/>
          <w:szCs w:val="24"/>
        </w:rPr>
      </w:pPr>
    </w:p>
    <w:p w:rsidR="007208FF" w:rsidRPr="001A170A" w:rsidRDefault="00E47D2D">
      <w:pPr>
        <w:pStyle w:val="Body"/>
        <w:rPr>
          <w:rFonts w:ascii="Arial" w:hAnsi="Arial" w:cs="Arial"/>
          <w:sz w:val="24"/>
          <w:szCs w:val="24"/>
        </w:rPr>
      </w:pPr>
      <w:proofErr w:type="spellStart"/>
      <w:r w:rsidRPr="00E47D2D">
        <w:rPr>
          <w:rFonts w:ascii="Arial" w:hAnsi="Arial" w:cs="Arial"/>
          <w:color w:val="auto"/>
          <w:sz w:val="24"/>
          <w:szCs w:val="24"/>
        </w:rPr>
        <w:t>Fullbrook</w:t>
      </w:r>
      <w:proofErr w:type="spellEnd"/>
      <w:r w:rsidRPr="00E47D2D">
        <w:rPr>
          <w:rFonts w:ascii="Arial" w:hAnsi="Arial" w:cs="Arial"/>
          <w:color w:val="auto"/>
          <w:sz w:val="24"/>
          <w:szCs w:val="24"/>
        </w:rPr>
        <w:t xml:space="preserve"> Nursery </w:t>
      </w:r>
      <w:r w:rsidR="00D27DFF" w:rsidRPr="001A170A">
        <w:rPr>
          <w:rFonts w:ascii="Arial" w:hAnsi="Arial" w:cs="Arial"/>
          <w:sz w:val="24"/>
          <w:szCs w:val="24"/>
        </w:rPr>
        <w:t xml:space="preserve">does not have to wait for a formal diagnosis before providing support to pupils.  In cases where a pupil's medical condition is unclear, or where there is a difference of opinion, judgements will be needed about what support to provide based on available evidence.  This would normally involve some form of medical evidence and consultation with parents/carers.  Where evidence conflicts, some degree of challenge may be necessary to ensure that the right support can be put in place.  These discussions will be led by </w:t>
      </w:r>
      <w:r w:rsidRPr="00E47D2D">
        <w:rPr>
          <w:rFonts w:ascii="Arial" w:hAnsi="Arial" w:cs="Arial"/>
          <w:color w:val="auto"/>
          <w:sz w:val="24"/>
          <w:szCs w:val="24"/>
        </w:rPr>
        <w:t>Head</w:t>
      </w:r>
      <w:r>
        <w:rPr>
          <w:rFonts w:ascii="Arial" w:hAnsi="Arial" w:cs="Arial"/>
          <w:color w:val="auto"/>
          <w:sz w:val="24"/>
          <w:szCs w:val="24"/>
        </w:rPr>
        <w:t xml:space="preserve"> </w:t>
      </w:r>
      <w:r w:rsidRPr="00E47D2D">
        <w:rPr>
          <w:rFonts w:ascii="Arial" w:hAnsi="Arial" w:cs="Arial"/>
          <w:color w:val="auto"/>
          <w:sz w:val="24"/>
          <w:szCs w:val="24"/>
        </w:rPr>
        <w:t>teacher</w:t>
      </w:r>
      <w:r w:rsidR="00D27DFF" w:rsidRPr="001A170A">
        <w:rPr>
          <w:rFonts w:ascii="Arial" w:hAnsi="Arial" w:cs="Arial"/>
          <w:sz w:val="24"/>
          <w:szCs w:val="24"/>
        </w:rPr>
        <w:t>, and following these discussion an individual healthcare plan will written in conjunction with the parent/carers</w:t>
      </w:r>
      <w:r w:rsidR="004B5D19">
        <w:rPr>
          <w:rFonts w:ascii="Arial" w:hAnsi="Arial" w:cs="Arial"/>
          <w:sz w:val="24"/>
          <w:szCs w:val="24"/>
        </w:rPr>
        <w:t xml:space="preserve"> </w:t>
      </w:r>
      <w:r w:rsidR="00D27DFF" w:rsidRPr="001A170A">
        <w:rPr>
          <w:rFonts w:ascii="Arial" w:hAnsi="Arial" w:cs="Arial"/>
          <w:sz w:val="24"/>
          <w:szCs w:val="24"/>
        </w:rPr>
        <w:t>and be put in place.</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Individual healthcare plans</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Individual healthcare plans will help to ensure that </w:t>
      </w:r>
      <w:proofErr w:type="spellStart"/>
      <w:r w:rsidR="004B5D19" w:rsidRPr="00E47D2D">
        <w:rPr>
          <w:rFonts w:ascii="Arial" w:hAnsi="Arial" w:cs="Arial"/>
          <w:color w:val="auto"/>
          <w:sz w:val="24"/>
          <w:szCs w:val="24"/>
        </w:rPr>
        <w:t>Fullbrook</w:t>
      </w:r>
      <w:proofErr w:type="spellEnd"/>
      <w:r w:rsidR="004B5D19" w:rsidRPr="00E47D2D">
        <w:rPr>
          <w:rFonts w:ascii="Arial" w:hAnsi="Arial" w:cs="Arial"/>
          <w:color w:val="auto"/>
          <w:sz w:val="24"/>
          <w:szCs w:val="24"/>
        </w:rPr>
        <w:t xml:space="preserve"> Nursery </w:t>
      </w:r>
      <w:r w:rsidRPr="001A170A">
        <w:rPr>
          <w:rFonts w:ascii="Arial" w:hAnsi="Arial" w:cs="Arial"/>
          <w:sz w:val="24"/>
          <w:szCs w:val="24"/>
        </w:rPr>
        <w:t>effectively supports pupils with medical conditions.  They will provide clarity about what needs to be done, when and by whom.  They will often be essential, such as in cases where conditions fluctuate or where there is a high risk that emergency intervention will be needed.  They are likely to be helpful in the majority of other cases too, especially where medical conditions are long-term and complex.  However, not all children will require one.  The school, healthcare professional and parent/carer should agree, based on evidence, when a healthcare plan would be inappropriate or disproportionate.  If consensus cannot be reached the Headteacher</w:t>
      </w:r>
      <w:r w:rsidR="004B5D19">
        <w:rPr>
          <w:rFonts w:ascii="Arial" w:hAnsi="Arial" w:cs="Arial"/>
          <w:sz w:val="24"/>
          <w:szCs w:val="24"/>
        </w:rPr>
        <w:t xml:space="preserve">, A Flinders, </w:t>
      </w:r>
      <w:r w:rsidRPr="001A170A">
        <w:rPr>
          <w:rFonts w:ascii="Arial" w:hAnsi="Arial" w:cs="Arial"/>
          <w:sz w:val="24"/>
          <w:szCs w:val="24"/>
        </w:rPr>
        <w:t>is best placed to take a final view.  A flow chart for identifying and agreeing the support a child needs and developing an individual healthcare plan is provided at annex A</w:t>
      </w:r>
      <w:r w:rsidR="00800D5B" w:rsidRPr="001A170A">
        <w:rPr>
          <w:rFonts w:ascii="Arial" w:hAnsi="Arial" w:cs="Arial"/>
          <w:sz w:val="24"/>
          <w:szCs w:val="24"/>
        </w:rPr>
        <w:t>.</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Individual healthcare plans will be easily accessible to all who need to refer to them, while preserving confidentiality.  Plans will capture the key information and actions that are required to support the child effectively.  The level of detail within the plan will depend on the complexity of the child's condition and the degree of support needed.  This is important because different children with the same health condition may require very different support.  Where a child has </w:t>
      </w:r>
      <w:proofErr w:type="gramStart"/>
      <w:r w:rsidRPr="001A170A">
        <w:rPr>
          <w:rFonts w:ascii="Arial" w:hAnsi="Arial" w:cs="Arial"/>
          <w:sz w:val="24"/>
          <w:szCs w:val="24"/>
        </w:rPr>
        <w:t>SEN  but</w:t>
      </w:r>
      <w:proofErr w:type="gramEnd"/>
      <w:r w:rsidRPr="001A170A">
        <w:rPr>
          <w:rFonts w:ascii="Arial" w:hAnsi="Arial" w:cs="Arial"/>
          <w:sz w:val="24"/>
          <w:szCs w:val="24"/>
        </w:rPr>
        <w:t xml:space="preserve"> </w:t>
      </w:r>
      <w:r w:rsidRPr="001A170A">
        <w:rPr>
          <w:rFonts w:ascii="Arial" w:hAnsi="Arial" w:cs="Arial"/>
          <w:sz w:val="24"/>
          <w:szCs w:val="24"/>
        </w:rPr>
        <w:lastRenderedPageBreak/>
        <w:t>does not have a statement of EHC plan, their special educational needs should be mentioned in their individual healthcare plan.</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Individual healthcare plans (and their review) should be drawn up in partnership between the school, parents/carers and a relevant healthcare professional </w:t>
      </w:r>
      <w:proofErr w:type="spellStart"/>
      <w:r w:rsidRPr="001A170A">
        <w:rPr>
          <w:rFonts w:ascii="Arial" w:hAnsi="Arial" w:cs="Arial"/>
          <w:sz w:val="24"/>
          <w:szCs w:val="24"/>
        </w:rPr>
        <w:t>eg</w:t>
      </w:r>
      <w:proofErr w:type="spellEnd"/>
      <w:r w:rsidRPr="001A170A">
        <w:rPr>
          <w:rFonts w:ascii="Arial" w:hAnsi="Arial" w:cs="Arial"/>
          <w:sz w:val="24"/>
          <w:szCs w:val="24"/>
        </w:rPr>
        <w:t xml:space="preserve"> school, specialist or children's community nurse, who can best </w:t>
      </w:r>
      <w:proofErr w:type="spellStart"/>
      <w:r w:rsidRPr="001A170A">
        <w:rPr>
          <w:rFonts w:ascii="Arial" w:hAnsi="Arial" w:cs="Arial"/>
          <w:sz w:val="24"/>
          <w:szCs w:val="24"/>
        </w:rPr>
        <w:t>advise</w:t>
      </w:r>
      <w:proofErr w:type="spellEnd"/>
      <w:r w:rsidRPr="001A170A">
        <w:rPr>
          <w:rFonts w:ascii="Arial" w:hAnsi="Arial" w:cs="Arial"/>
          <w:sz w:val="24"/>
          <w:szCs w:val="24"/>
        </w:rPr>
        <w:t xml:space="preserve"> on the particular needs of the child.  Pupils should also be involved whenever appropriate.  The aim should be to capture the steps which </w:t>
      </w:r>
      <w:proofErr w:type="spellStart"/>
      <w:r w:rsidR="004B5D19" w:rsidRPr="00E47D2D">
        <w:rPr>
          <w:rFonts w:ascii="Arial" w:hAnsi="Arial" w:cs="Arial"/>
          <w:color w:val="auto"/>
          <w:sz w:val="24"/>
          <w:szCs w:val="24"/>
        </w:rPr>
        <w:t>Fullbrook</w:t>
      </w:r>
      <w:proofErr w:type="spellEnd"/>
      <w:r w:rsidR="004B5D19" w:rsidRPr="00E47D2D">
        <w:rPr>
          <w:rFonts w:ascii="Arial" w:hAnsi="Arial" w:cs="Arial"/>
          <w:color w:val="auto"/>
          <w:sz w:val="24"/>
          <w:szCs w:val="24"/>
        </w:rPr>
        <w:t xml:space="preserve"> Nursery </w:t>
      </w:r>
      <w:r w:rsidRPr="001A170A">
        <w:rPr>
          <w:rFonts w:ascii="Arial" w:hAnsi="Arial" w:cs="Arial"/>
          <w:sz w:val="24"/>
          <w:szCs w:val="24"/>
        </w:rPr>
        <w:t>should take to help manage their condition and overcome any potential barriers to getting the most from their education.  Partners should agree who will take the lead in writing the plan, but responsibility for ensuring it is finalised and implemented rests with the school.</w:t>
      </w:r>
    </w:p>
    <w:p w:rsidR="007208FF" w:rsidRPr="001A170A" w:rsidRDefault="007208FF">
      <w:pPr>
        <w:pStyle w:val="Body"/>
        <w:ind w:left="785"/>
        <w:rPr>
          <w:rFonts w:ascii="Arial" w:hAnsi="Arial" w:cs="Arial"/>
          <w:sz w:val="24"/>
          <w:szCs w:val="24"/>
        </w:rPr>
      </w:pPr>
    </w:p>
    <w:p w:rsidR="007208FF" w:rsidRPr="001A170A" w:rsidRDefault="004B5D19">
      <w:pPr>
        <w:pStyle w:val="Body"/>
        <w:rPr>
          <w:rFonts w:ascii="Arial" w:hAnsi="Arial" w:cs="Arial"/>
          <w:sz w:val="24"/>
          <w:szCs w:val="24"/>
        </w:rPr>
      </w:pPr>
      <w:proofErr w:type="spellStart"/>
      <w:r w:rsidRPr="00E47D2D">
        <w:rPr>
          <w:rFonts w:ascii="Arial" w:hAnsi="Arial" w:cs="Arial"/>
          <w:color w:val="auto"/>
          <w:sz w:val="24"/>
          <w:szCs w:val="24"/>
        </w:rPr>
        <w:t>Fullbrook</w:t>
      </w:r>
      <w:proofErr w:type="spellEnd"/>
      <w:r w:rsidRPr="00E47D2D">
        <w:rPr>
          <w:rFonts w:ascii="Arial" w:hAnsi="Arial" w:cs="Arial"/>
          <w:color w:val="auto"/>
          <w:sz w:val="24"/>
          <w:szCs w:val="24"/>
        </w:rPr>
        <w:t xml:space="preserve"> Nursery </w:t>
      </w:r>
      <w:r w:rsidR="00D27DFF" w:rsidRPr="001A170A">
        <w:rPr>
          <w:rFonts w:ascii="Arial" w:hAnsi="Arial" w:cs="Arial"/>
          <w:sz w:val="24"/>
          <w:szCs w:val="24"/>
        </w:rPr>
        <w:t xml:space="preserve">will ensure that individual healthcare plans are reviewed at least annually or earlier if evidence is presented that the child's needs have changed.  They will be developed and reviewed with the child's best interests in mind and ensure that </w:t>
      </w:r>
      <w:proofErr w:type="spellStart"/>
      <w:r w:rsidRPr="00E47D2D">
        <w:rPr>
          <w:rFonts w:ascii="Arial" w:hAnsi="Arial" w:cs="Arial"/>
          <w:color w:val="auto"/>
          <w:sz w:val="24"/>
          <w:szCs w:val="24"/>
        </w:rPr>
        <w:t>Fullbrook</w:t>
      </w:r>
      <w:proofErr w:type="spellEnd"/>
      <w:r w:rsidRPr="00E47D2D">
        <w:rPr>
          <w:rFonts w:ascii="Arial" w:hAnsi="Arial" w:cs="Arial"/>
          <w:color w:val="auto"/>
          <w:sz w:val="24"/>
          <w:szCs w:val="24"/>
        </w:rPr>
        <w:t xml:space="preserve"> Nursery </w:t>
      </w:r>
      <w:r w:rsidR="00D27DFF" w:rsidRPr="001A170A">
        <w:rPr>
          <w:rFonts w:ascii="Arial" w:hAnsi="Arial" w:cs="Arial"/>
          <w:sz w:val="24"/>
          <w:szCs w:val="24"/>
        </w:rPr>
        <w:t>assesses and manages risks to the child's ed</w:t>
      </w:r>
      <w:r w:rsidR="00B66625" w:rsidRPr="001A170A">
        <w:rPr>
          <w:rFonts w:ascii="Arial" w:hAnsi="Arial" w:cs="Arial"/>
          <w:sz w:val="24"/>
          <w:szCs w:val="24"/>
        </w:rPr>
        <w:t>ucation, health and social well</w:t>
      </w:r>
      <w:r w:rsidR="00D27DFF" w:rsidRPr="001A170A">
        <w:rPr>
          <w:rFonts w:ascii="Arial" w:hAnsi="Arial" w:cs="Arial"/>
          <w:sz w:val="24"/>
          <w:szCs w:val="24"/>
        </w:rPr>
        <w:t>being, and minimises disruption.  Where a child is returning to school following a period of hospital education or alternative provision, we will work with the local authority and education provider to ensure that the individual healthcare plan identifies the support the child will need to reintegrate effectively.</w:t>
      </w:r>
    </w:p>
    <w:p w:rsidR="007208FF" w:rsidRPr="001A170A" w:rsidRDefault="007208FF">
      <w:pPr>
        <w:pStyle w:val="Body"/>
        <w:ind w:left="785"/>
        <w:rPr>
          <w:rFonts w:ascii="Arial" w:hAnsi="Arial" w:cs="Arial"/>
          <w:sz w:val="24"/>
          <w:szCs w:val="24"/>
        </w:rPr>
      </w:pPr>
    </w:p>
    <w:p w:rsidR="007208FF" w:rsidRPr="001A170A" w:rsidRDefault="00800D5B">
      <w:pPr>
        <w:pStyle w:val="Body"/>
        <w:rPr>
          <w:rFonts w:ascii="Arial" w:hAnsi="Arial" w:cs="Arial"/>
          <w:sz w:val="24"/>
          <w:szCs w:val="24"/>
        </w:rPr>
      </w:pPr>
      <w:r w:rsidRPr="001A170A">
        <w:rPr>
          <w:rFonts w:ascii="Arial" w:hAnsi="Arial" w:cs="Arial"/>
          <w:sz w:val="24"/>
          <w:szCs w:val="24"/>
        </w:rPr>
        <w:t>Template 1</w:t>
      </w:r>
      <w:r w:rsidR="00D27DFF" w:rsidRPr="001A170A">
        <w:rPr>
          <w:rFonts w:ascii="Arial" w:hAnsi="Arial" w:cs="Arial"/>
          <w:sz w:val="24"/>
          <w:szCs w:val="24"/>
        </w:rPr>
        <w:t xml:space="preserve"> provides a basic template for the individual healthcare plan, and although this format may be varied to suit the specific needs of each pupil, they should all include the following information</w:t>
      </w:r>
    </w:p>
    <w:p w:rsidR="007208FF" w:rsidRPr="001A170A" w:rsidRDefault="007208FF">
      <w:pPr>
        <w:pStyle w:val="Body"/>
        <w:ind w:left="785"/>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The medical condition, its triggers, signs, symptoms and treatments;</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The pupil's resulting needs, including medication (dose, side effects and storage) and other treatments, time, facilities, equipment, testing, access to food and drink where this is used to manage their condition, dietary requirements and environmental issues </w:t>
      </w:r>
      <w:proofErr w:type="spellStart"/>
      <w:r w:rsidRPr="001A170A">
        <w:rPr>
          <w:rFonts w:ascii="Arial" w:hAnsi="Arial" w:cs="Arial"/>
          <w:sz w:val="24"/>
          <w:szCs w:val="24"/>
        </w:rPr>
        <w:t>eg</w:t>
      </w:r>
      <w:proofErr w:type="spellEnd"/>
      <w:r w:rsidRPr="001A170A">
        <w:rPr>
          <w:rFonts w:ascii="Arial" w:hAnsi="Arial" w:cs="Arial"/>
          <w:sz w:val="24"/>
          <w:szCs w:val="24"/>
        </w:rPr>
        <w:t xml:space="preserve"> crowded corridors, travel time between lessons;</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Specific support for the pupil's educational, social and emotional needs - for example, how absences will be managed, requirements for extra time to complete exams, use of rest periods or additional support in catching up with lessons, counselling sessions;</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The level of support needed (some children will be able to take responsibility for their own health needs) including in emergencies.  If a child is self-managing their medication, this should be clearly stated with appropriate arrangements for monitoring;</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Who will provide this support, their training needs, expectations of their role and confirmation of proficiency to provide support for the child's medical condition from a healthcare professional; and cover arrangements for when they are unavailable;</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Who in the school needs to be aware of the child's condition and the support required;</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Arrangements for written permission from parents/carer and the Headteacher</w:t>
      </w:r>
      <w:r w:rsidR="004B5D19">
        <w:rPr>
          <w:rFonts w:ascii="Arial" w:hAnsi="Arial" w:cs="Arial"/>
          <w:sz w:val="24"/>
          <w:szCs w:val="24"/>
        </w:rPr>
        <w:t>, A Flinders,</w:t>
      </w:r>
      <w:r w:rsidRPr="001A170A">
        <w:rPr>
          <w:rFonts w:ascii="Arial" w:hAnsi="Arial" w:cs="Arial"/>
          <w:sz w:val="24"/>
          <w:szCs w:val="24"/>
        </w:rPr>
        <w:t xml:space="preserve"> for medication to be administered by a member of staff, or self-administered by the pupil during school hours;</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Separate arrangements or procedures required for school trips or other school activities outside of the normal school timetable that will ensure the child can participate </w:t>
      </w:r>
      <w:proofErr w:type="spellStart"/>
      <w:r w:rsidRPr="001A170A">
        <w:rPr>
          <w:rFonts w:ascii="Arial" w:hAnsi="Arial" w:cs="Arial"/>
          <w:sz w:val="24"/>
          <w:szCs w:val="24"/>
        </w:rPr>
        <w:t>eg</w:t>
      </w:r>
      <w:proofErr w:type="spellEnd"/>
      <w:r w:rsidRPr="001A170A">
        <w:rPr>
          <w:rFonts w:ascii="Arial" w:hAnsi="Arial" w:cs="Arial"/>
          <w:sz w:val="24"/>
          <w:szCs w:val="24"/>
        </w:rPr>
        <w:t>, risk assessment;</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Where confidentiality issues are raised by the parent/child, the designated individual to be entrusted with information about the child's condition; and</w:t>
      </w:r>
    </w:p>
    <w:p w:rsidR="007208FF" w:rsidRPr="001A170A" w:rsidRDefault="007208FF" w:rsidP="00B66625">
      <w:pPr>
        <w:pStyle w:val="Body"/>
        <w:ind w:left="1211"/>
        <w:rPr>
          <w:rFonts w:ascii="Arial" w:hAnsi="Arial" w:cs="Arial"/>
          <w:sz w:val="24"/>
          <w:szCs w:val="24"/>
        </w:rPr>
      </w:pPr>
    </w:p>
    <w:p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lastRenderedPageBreak/>
        <w:t>What to do in an emergency, including whom to contact, and contingency arrangements.  some children may have an emergency healthcare plan prepared by their lead clinician that could be used to inform development of their individual healthcare plan</w:t>
      </w:r>
    </w:p>
    <w:p w:rsidR="007208FF" w:rsidRPr="001A170A" w:rsidRDefault="007208FF" w:rsidP="00B66625">
      <w:pPr>
        <w:pStyle w:val="Body"/>
        <w:tabs>
          <w:tab w:val="left" w:pos="5386"/>
          <w:tab w:val="left" w:pos="5669"/>
        </w:tabs>
        <w:ind w:left="425"/>
        <w:rPr>
          <w:rFonts w:ascii="Arial" w:hAnsi="Arial" w:cs="Arial"/>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Roles and responsibilities</w:t>
      </w:r>
    </w:p>
    <w:p w:rsidR="007208FF" w:rsidRPr="001A170A" w:rsidRDefault="007208FF">
      <w:pPr>
        <w:pStyle w:val="Body"/>
        <w:rPr>
          <w:rFonts w:ascii="Arial" w:hAnsi="Arial" w:cs="Arial"/>
          <w:b/>
          <w:bCs/>
          <w:sz w:val="24"/>
          <w:szCs w:val="24"/>
        </w:rPr>
      </w:pPr>
    </w:p>
    <w:p w:rsidR="007208FF" w:rsidRPr="001A170A" w:rsidRDefault="00D27DFF">
      <w:pPr>
        <w:pStyle w:val="Body"/>
        <w:rPr>
          <w:rFonts w:ascii="Arial" w:hAnsi="Arial" w:cs="Arial"/>
          <w:color w:val="FF0000"/>
          <w:sz w:val="24"/>
          <w:szCs w:val="24"/>
        </w:rPr>
      </w:pPr>
      <w:r w:rsidRPr="001A170A">
        <w:rPr>
          <w:rFonts w:ascii="Arial" w:hAnsi="Arial" w:cs="Arial"/>
          <w:sz w:val="24"/>
          <w:szCs w:val="24"/>
        </w:rPr>
        <w:t xml:space="preserve">Please refer to the section on policy implementation for the functions that have been delegated to different, named members of staff at </w:t>
      </w:r>
      <w:proofErr w:type="spellStart"/>
      <w:r w:rsidR="004B5D19" w:rsidRPr="00E47D2D">
        <w:rPr>
          <w:rFonts w:ascii="Arial" w:hAnsi="Arial" w:cs="Arial"/>
          <w:color w:val="auto"/>
          <w:sz w:val="24"/>
          <w:szCs w:val="24"/>
        </w:rPr>
        <w:t>Fullbrook</w:t>
      </w:r>
      <w:proofErr w:type="spellEnd"/>
      <w:r w:rsidR="004B5D19" w:rsidRPr="00E47D2D">
        <w:rPr>
          <w:rFonts w:ascii="Arial" w:hAnsi="Arial" w:cs="Arial"/>
          <w:color w:val="auto"/>
          <w:sz w:val="24"/>
          <w:szCs w:val="24"/>
        </w:rPr>
        <w:t xml:space="preserve"> Nursery</w:t>
      </w:r>
      <w:r w:rsidRPr="001A170A">
        <w:rPr>
          <w:rFonts w:ascii="Arial" w:hAnsi="Arial" w:cs="Arial"/>
          <w:color w:val="FF0000"/>
          <w:sz w:val="24"/>
          <w:szCs w:val="24"/>
        </w:rPr>
        <w:t>.</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In addition we can refer to the </w:t>
      </w:r>
      <w:r w:rsidRPr="001A170A">
        <w:rPr>
          <w:rFonts w:ascii="Arial" w:hAnsi="Arial" w:cs="Arial"/>
          <w:b/>
          <w:bCs/>
          <w:sz w:val="24"/>
          <w:szCs w:val="24"/>
        </w:rPr>
        <w:t>Community Nursing Team</w:t>
      </w:r>
      <w:r w:rsidRPr="001A170A">
        <w:rPr>
          <w:rFonts w:ascii="Arial" w:hAnsi="Arial" w:cs="Arial"/>
          <w:sz w:val="24"/>
          <w:szCs w:val="24"/>
        </w:rPr>
        <w:t xml:space="preserve"> for support with drawing up Individual Healthcare Plans, provide or commission specialist medical training, liaison with lead clinicians and advice or support in relation to pupils with medical conditions.</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Other </w:t>
      </w:r>
      <w:r w:rsidRPr="001A170A">
        <w:rPr>
          <w:rFonts w:ascii="Arial" w:hAnsi="Arial" w:cs="Arial"/>
          <w:b/>
          <w:bCs/>
          <w:sz w:val="24"/>
          <w:szCs w:val="24"/>
        </w:rPr>
        <w:t>healthcare professionals, including GPs and paediatricians</w:t>
      </w:r>
      <w:r w:rsidRPr="001A170A">
        <w:rPr>
          <w:rFonts w:ascii="Arial" w:hAnsi="Arial" w:cs="Arial"/>
          <w:sz w:val="24"/>
          <w:szCs w:val="24"/>
        </w:rPr>
        <w:t xml:space="preserve"> should notify the Community Nursing Team when a child has been identified as having a medical condition that will require support at school.  Specialist local health teams may be able to provide support, and training to staff, for children with particular conditions (</w:t>
      </w:r>
      <w:proofErr w:type="spellStart"/>
      <w:r w:rsidRPr="001A170A">
        <w:rPr>
          <w:rFonts w:ascii="Arial" w:hAnsi="Arial" w:cs="Arial"/>
          <w:sz w:val="24"/>
          <w:szCs w:val="24"/>
        </w:rPr>
        <w:t>eg</w:t>
      </w:r>
      <w:proofErr w:type="spellEnd"/>
      <w:r w:rsidRPr="001A170A">
        <w:rPr>
          <w:rFonts w:ascii="Arial" w:hAnsi="Arial" w:cs="Arial"/>
          <w:sz w:val="24"/>
          <w:szCs w:val="24"/>
        </w:rPr>
        <w:t xml:space="preserve"> asthma, diabetes, epilepsy)</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b/>
          <w:bCs/>
          <w:sz w:val="24"/>
          <w:szCs w:val="24"/>
        </w:rPr>
        <w:t>Pupils</w:t>
      </w:r>
      <w:r w:rsidRPr="001A170A">
        <w:rPr>
          <w:rFonts w:ascii="Arial" w:hAnsi="Arial" w:cs="Arial"/>
          <w:sz w:val="24"/>
          <w:szCs w:val="24"/>
        </w:rPr>
        <w:t xml:space="preserve">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 and can, for example, alert staff to the deteriorating condition or emergency need of pupils with medical conditions.</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b/>
          <w:bCs/>
          <w:sz w:val="24"/>
          <w:szCs w:val="24"/>
        </w:rPr>
        <w:t>Parents/carers</w:t>
      </w:r>
      <w:r w:rsidRPr="001A170A">
        <w:rPr>
          <w:rFonts w:ascii="Arial" w:hAnsi="Arial" w:cs="Arial"/>
          <w:sz w:val="24"/>
          <w:szCs w:val="24"/>
        </w:rPr>
        <w:t xml:space="preserve">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 and may be involved in its drafting. They should carry out any action they have agreed to as part of its implementation, </w:t>
      </w:r>
      <w:proofErr w:type="spellStart"/>
      <w:r w:rsidRPr="001A170A">
        <w:rPr>
          <w:rFonts w:ascii="Arial" w:hAnsi="Arial" w:cs="Arial"/>
          <w:sz w:val="24"/>
          <w:szCs w:val="24"/>
        </w:rPr>
        <w:t>eg</w:t>
      </w:r>
      <w:proofErr w:type="spellEnd"/>
      <w:r w:rsidRPr="001A170A">
        <w:rPr>
          <w:rFonts w:ascii="Arial" w:hAnsi="Arial" w:cs="Arial"/>
          <w:sz w:val="24"/>
          <w:szCs w:val="24"/>
        </w:rPr>
        <w:t xml:space="preserve"> provide medicines and equipment and ensure they or another nominated adult are contactable at all times.</w:t>
      </w:r>
    </w:p>
    <w:p w:rsidR="007208FF" w:rsidRPr="001A170A" w:rsidRDefault="007208FF">
      <w:pPr>
        <w:pStyle w:val="Body"/>
        <w:ind w:left="785"/>
        <w:rPr>
          <w:rFonts w:ascii="Arial" w:hAnsi="Arial" w:cs="Arial"/>
          <w:sz w:val="24"/>
          <w:szCs w:val="24"/>
        </w:rPr>
      </w:pPr>
    </w:p>
    <w:p w:rsidR="007208FF" w:rsidRDefault="00D27DFF">
      <w:pPr>
        <w:pStyle w:val="Body"/>
        <w:rPr>
          <w:rFonts w:ascii="Arial" w:hAnsi="Arial" w:cs="Arial"/>
          <w:color w:val="auto"/>
          <w:sz w:val="24"/>
          <w:szCs w:val="24"/>
        </w:rPr>
      </w:pPr>
      <w:r w:rsidRPr="001A170A">
        <w:rPr>
          <w:rFonts w:ascii="Arial" w:hAnsi="Arial" w:cs="Arial"/>
          <w:b/>
          <w:bCs/>
          <w:sz w:val="24"/>
          <w:szCs w:val="24"/>
        </w:rPr>
        <w:t>Local authorities</w:t>
      </w:r>
      <w:r w:rsidRPr="001A170A">
        <w:rPr>
          <w:rFonts w:ascii="Arial" w:hAnsi="Arial" w:cs="Arial"/>
          <w:sz w:val="24"/>
          <w:szCs w:val="24"/>
        </w:rPr>
        <w:t xml:space="preserve"> are commissioners of school nurses for maintained schools and academies in Kent.  Under Section 10 of the Children Act 2004, they have a duty to promote co-operation between relevant partners such as governing bodies of maintained schools, proprietors of academies, clinical commissioning groups and NHS England, with a view to improving the well-being of children with regard to their physical and mental health, and their education, training and recreation.  KCC is currently consulting on the re-organisation of its Health Needs provision which will strengthen its ability to provide support, advice and guidance, including suitable training for school staff, to ensure that the support specified within individual healthcare plans can be delivered effectively.  KCC will work with us to support pupils with medical conditions to attend full time.  Where pupils would not receive a suitable education in a mainstream school because of their health </w:t>
      </w:r>
      <w:proofErr w:type="gramStart"/>
      <w:r w:rsidRPr="001A170A">
        <w:rPr>
          <w:rFonts w:ascii="Arial" w:hAnsi="Arial" w:cs="Arial"/>
          <w:sz w:val="24"/>
          <w:szCs w:val="24"/>
        </w:rPr>
        <w:t>needs,  The</w:t>
      </w:r>
      <w:proofErr w:type="gramEnd"/>
      <w:r w:rsidRPr="001A170A">
        <w:rPr>
          <w:rFonts w:ascii="Arial" w:hAnsi="Arial" w:cs="Arial"/>
          <w:sz w:val="24"/>
          <w:szCs w:val="24"/>
        </w:rPr>
        <w:t xml:space="preserve"> local authority has a duty to make other arrangements.  Statutory guidance for local authorities sets out that they should be ready to make arrangements under this duty when it is clear that a child will be away from school for 15 days or more because of health needs (whether consecutive or cumulative across the year</w:t>
      </w:r>
      <w:r w:rsidR="00B6458A">
        <w:rPr>
          <w:rFonts w:ascii="Arial" w:hAnsi="Arial" w:cs="Arial"/>
          <w:sz w:val="24"/>
          <w:szCs w:val="24"/>
        </w:rPr>
        <w:t>)</w:t>
      </w:r>
      <w:hyperlink r:id="rId12" w:history="1">
        <w:r w:rsidR="00B6458A">
          <w:rPr>
            <w:rStyle w:val="Hyperlink"/>
            <w:rFonts w:ascii="Arial" w:hAnsi="Arial" w:cs="Arial"/>
            <w:sz w:val="24"/>
            <w:szCs w:val="24"/>
          </w:rPr>
          <w:t xml:space="preserve"> </w:t>
        </w:r>
        <w:r w:rsidRPr="00B6458A">
          <w:rPr>
            <w:rStyle w:val="Hyperlink"/>
            <w:rFonts w:ascii="Arial" w:hAnsi="Arial" w:cs="Arial"/>
            <w:sz w:val="24"/>
            <w:szCs w:val="24"/>
          </w:rPr>
          <w:t>education for children with health</w:t>
        </w:r>
        <w:r w:rsidR="00B6458A" w:rsidRPr="00B6458A">
          <w:rPr>
            <w:rStyle w:val="Hyperlink"/>
            <w:rFonts w:ascii="Arial" w:hAnsi="Arial" w:cs="Arial"/>
            <w:sz w:val="24"/>
            <w:szCs w:val="24"/>
          </w:rPr>
          <w:t xml:space="preserve"> needs who cannot attend school</w:t>
        </w:r>
      </w:hyperlink>
    </w:p>
    <w:p w:rsidR="007208FF" w:rsidRPr="001A170A" w:rsidRDefault="007208FF" w:rsidP="00B6458A">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b/>
          <w:bCs/>
          <w:sz w:val="24"/>
          <w:szCs w:val="24"/>
        </w:rPr>
        <w:t xml:space="preserve">Providers of health services </w:t>
      </w:r>
      <w:r w:rsidRPr="001A170A">
        <w:rPr>
          <w:rFonts w:ascii="Arial" w:hAnsi="Arial" w:cs="Arial"/>
          <w:sz w:val="24"/>
          <w:szCs w:val="24"/>
        </w:rPr>
        <w:t>should co-operate with schools that are supporting children with medical conditions.  They can provide valuable support, information, advice and guidance to schools, and their staff, to support children with medical conditions at school.</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b/>
          <w:bCs/>
          <w:sz w:val="24"/>
          <w:szCs w:val="24"/>
        </w:rPr>
        <w:t>Clinical commissioning groups (CCGs)</w:t>
      </w:r>
      <w:r w:rsidRPr="001A170A">
        <w:rPr>
          <w:rFonts w:ascii="Arial" w:hAnsi="Arial" w:cs="Arial"/>
          <w:sz w:val="24"/>
          <w:szCs w:val="24"/>
        </w:rPr>
        <w:t xml:space="preserve"> commission other healthcare professionals such as specialist nurses.  They have a reciprocal duty to co-operate under Section 10 of the Children Act </w:t>
      </w:r>
      <w:r w:rsidRPr="001A170A">
        <w:rPr>
          <w:rFonts w:ascii="Arial" w:hAnsi="Arial" w:cs="Arial"/>
          <w:sz w:val="24"/>
          <w:szCs w:val="24"/>
        </w:rPr>
        <w:lastRenderedPageBreak/>
        <w:t>2004 (as described above for local authorities).  The local Health and Well-being Board provides a forum for the local authority and CCGs to consider with other partners, including locally elected representatives, how to strengthen links between education, health and care settings.</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The </w:t>
      </w:r>
      <w:r w:rsidRPr="001A170A">
        <w:rPr>
          <w:rFonts w:ascii="Arial" w:hAnsi="Arial" w:cs="Arial"/>
          <w:b/>
          <w:bCs/>
          <w:sz w:val="24"/>
          <w:szCs w:val="24"/>
        </w:rPr>
        <w:t>Ofsted</w:t>
      </w:r>
      <w:r w:rsidRPr="001A170A">
        <w:rPr>
          <w:rFonts w:ascii="Arial" w:hAnsi="Arial" w:cs="Arial"/>
          <w:sz w:val="24"/>
          <w:szCs w:val="24"/>
        </w:rPr>
        <w:t xml:space="preserve"> inspection framework places a clear emphasis on meeting the needs of disabled children and pupils with SEN, and considering the quality of teaching and the progress made by these pupils.  Inspectors are already briefed to consider the needs of pupils with chronic or long-term medical conditions alongside these groups and to report on how well their needs are being met.  Schools are expected to have a policy dealing with medical needs and to be able to demonstrate that it is being implemented effectively.</w:t>
      </w:r>
    </w:p>
    <w:p w:rsidR="007208FF" w:rsidRPr="001A170A" w:rsidRDefault="007208FF">
      <w:pPr>
        <w:pStyle w:val="Body"/>
        <w:ind w:left="785"/>
        <w:rPr>
          <w:rFonts w:ascii="Arial" w:hAnsi="Arial" w:cs="Arial"/>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Staff training and support</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The following staff have received general training</w:t>
      </w:r>
    </w:p>
    <w:p w:rsidR="007208FF" w:rsidRPr="001A170A" w:rsidRDefault="007208FF">
      <w:pPr>
        <w:pStyle w:val="Body"/>
        <w:rPr>
          <w:rFonts w:ascii="Arial" w:hAnsi="Arial" w:cs="Arial"/>
          <w:sz w:val="24"/>
          <w:szCs w:val="24"/>
        </w:rPr>
      </w:pPr>
    </w:p>
    <w:p w:rsidR="007208FF" w:rsidRPr="00A6636A" w:rsidRDefault="00A6636A">
      <w:pPr>
        <w:pStyle w:val="Body"/>
        <w:rPr>
          <w:rFonts w:ascii="Arial" w:hAnsi="Arial" w:cs="Arial"/>
          <w:b/>
          <w:sz w:val="24"/>
          <w:szCs w:val="24"/>
        </w:rPr>
      </w:pPr>
      <w:r>
        <w:rPr>
          <w:rFonts w:ascii="Arial" w:hAnsi="Arial" w:cs="Arial"/>
          <w:b/>
          <w:sz w:val="24"/>
          <w:szCs w:val="24"/>
        </w:rPr>
        <w:t>F</w:t>
      </w:r>
      <w:r w:rsidR="00D27DFF" w:rsidRPr="00A6636A">
        <w:rPr>
          <w:rFonts w:ascii="Arial" w:hAnsi="Arial" w:cs="Arial"/>
          <w:b/>
          <w:sz w:val="24"/>
          <w:szCs w:val="24"/>
        </w:rPr>
        <w:t>irst aiders (full certificate) are:</w:t>
      </w:r>
    </w:p>
    <w:p w:rsidR="004B5D19" w:rsidRDefault="004B5D19">
      <w:pPr>
        <w:pStyle w:val="Body"/>
        <w:rPr>
          <w:rFonts w:ascii="Arial" w:hAnsi="Arial" w:cs="Arial"/>
          <w:color w:val="auto"/>
          <w:sz w:val="24"/>
          <w:szCs w:val="24"/>
        </w:rPr>
      </w:pPr>
      <w:r>
        <w:rPr>
          <w:rFonts w:ascii="Arial" w:hAnsi="Arial" w:cs="Arial"/>
          <w:color w:val="auto"/>
          <w:sz w:val="24"/>
          <w:szCs w:val="24"/>
        </w:rPr>
        <w:t xml:space="preserve">A </w:t>
      </w:r>
      <w:proofErr w:type="gramStart"/>
      <w:r>
        <w:rPr>
          <w:rFonts w:ascii="Arial" w:hAnsi="Arial" w:cs="Arial"/>
          <w:color w:val="auto"/>
          <w:sz w:val="24"/>
          <w:szCs w:val="24"/>
        </w:rPr>
        <w:t>Flinders  -</w:t>
      </w:r>
      <w:proofErr w:type="gramEnd"/>
      <w:r w:rsidR="00A6636A">
        <w:rPr>
          <w:rFonts w:ascii="Arial" w:hAnsi="Arial" w:cs="Arial"/>
          <w:color w:val="auto"/>
          <w:sz w:val="24"/>
          <w:szCs w:val="24"/>
        </w:rPr>
        <w:t xml:space="preserve"> Head teacher </w:t>
      </w:r>
    </w:p>
    <w:p w:rsidR="004B5D19" w:rsidRDefault="00066BFB">
      <w:pPr>
        <w:pStyle w:val="Body"/>
        <w:rPr>
          <w:rFonts w:ascii="Arial" w:hAnsi="Arial" w:cs="Arial"/>
          <w:color w:val="auto"/>
          <w:sz w:val="24"/>
          <w:szCs w:val="24"/>
        </w:rPr>
      </w:pPr>
      <w:r>
        <w:rPr>
          <w:rFonts w:ascii="Arial" w:hAnsi="Arial" w:cs="Arial"/>
          <w:color w:val="auto"/>
          <w:sz w:val="24"/>
          <w:szCs w:val="24"/>
        </w:rPr>
        <w:t>Natalie Homer – K</w:t>
      </w:r>
      <w:r w:rsidR="00A6636A">
        <w:rPr>
          <w:rFonts w:ascii="Arial" w:hAnsi="Arial" w:cs="Arial"/>
          <w:color w:val="auto"/>
          <w:sz w:val="24"/>
          <w:szCs w:val="24"/>
        </w:rPr>
        <w:t xml:space="preserve">ey worker </w:t>
      </w:r>
      <w:r w:rsidR="004B5D19">
        <w:rPr>
          <w:rFonts w:ascii="Arial" w:hAnsi="Arial" w:cs="Arial"/>
          <w:color w:val="auto"/>
          <w:sz w:val="24"/>
          <w:szCs w:val="24"/>
        </w:rPr>
        <w:t xml:space="preserve"> </w:t>
      </w:r>
    </w:p>
    <w:p w:rsidR="004B5D19" w:rsidRDefault="004B5D19">
      <w:pPr>
        <w:pStyle w:val="Body"/>
        <w:rPr>
          <w:rFonts w:ascii="Arial" w:hAnsi="Arial" w:cs="Arial"/>
          <w:color w:val="auto"/>
          <w:sz w:val="24"/>
          <w:szCs w:val="24"/>
        </w:rPr>
      </w:pPr>
      <w:proofErr w:type="spellStart"/>
      <w:r>
        <w:rPr>
          <w:rFonts w:ascii="Arial" w:hAnsi="Arial" w:cs="Arial"/>
          <w:color w:val="auto"/>
          <w:sz w:val="24"/>
          <w:szCs w:val="24"/>
        </w:rPr>
        <w:t>Shellaine</w:t>
      </w:r>
      <w:proofErr w:type="spellEnd"/>
      <w:r>
        <w:rPr>
          <w:rFonts w:ascii="Arial" w:hAnsi="Arial" w:cs="Arial"/>
          <w:color w:val="auto"/>
          <w:sz w:val="24"/>
          <w:szCs w:val="24"/>
        </w:rPr>
        <w:t xml:space="preserve"> Barber – Key Worker </w:t>
      </w:r>
    </w:p>
    <w:p w:rsidR="00A6636A" w:rsidRDefault="00A6636A" w:rsidP="004B5D19">
      <w:pPr>
        <w:pStyle w:val="Body"/>
        <w:rPr>
          <w:rFonts w:ascii="Arial" w:hAnsi="Arial" w:cs="Arial"/>
          <w:color w:val="auto"/>
          <w:sz w:val="24"/>
          <w:szCs w:val="24"/>
        </w:rPr>
      </w:pPr>
      <w:r>
        <w:rPr>
          <w:rFonts w:ascii="Arial" w:hAnsi="Arial" w:cs="Arial"/>
          <w:color w:val="auto"/>
          <w:sz w:val="24"/>
          <w:szCs w:val="24"/>
        </w:rPr>
        <w:t>Sharon Fergusson – 2yr Manager</w:t>
      </w:r>
    </w:p>
    <w:p w:rsidR="00A6636A" w:rsidRDefault="00A6636A" w:rsidP="004B5D19">
      <w:pPr>
        <w:pStyle w:val="Body"/>
        <w:rPr>
          <w:rFonts w:ascii="Arial" w:hAnsi="Arial" w:cs="Arial"/>
          <w:color w:val="auto"/>
          <w:sz w:val="24"/>
          <w:szCs w:val="24"/>
        </w:rPr>
      </w:pPr>
      <w:r>
        <w:rPr>
          <w:rFonts w:ascii="Arial" w:hAnsi="Arial" w:cs="Arial"/>
          <w:color w:val="auto"/>
          <w:sz w:val="24"/>
          <w:szCs w:val="24"/>
        </w:rPr>
        <w:t>Debbie Bradley – EYFS Lead teacher</w:t>
      </w:r>
    </w:p>
    <w:p w:rsidR="00A6636A" w:rsidRPr="001A170A" w:rsidRDefault="00A6636A" w:rsidP="00A6636A">
      <w:pPr>
        <w:pStyle w:val="Body"/>
        <w:rPr>
          <w:rFonts w:ascii="Arial" w:hAnsi="Arial" w:cs="Arial"/>
          <w:sz w:val="24"/>
          <w:szCs w:val="24"/>
        </w:rPr>
      </w:pPr>
      <w:r>
        <w:rPr>
          <w:rFonts w:ascii="Arial" w:hAnsi="Arial" w:cs="Arial"/>
          <w:color w:val="auto"/>
          <w:sz w:val="24"/>
          <w:szCs w:val="24"/>
        </w:rPr>
        <w:t xml:space="preserve">Gurpreet </w:t>
      </w:r>
      <w:proofErr w:type="spellStart"/>
      <w:r>
        <w:rPr>
          <w:rFonts w:ascii="Arial" w:hAnsi="Arial" w:cs="Arial"/>
          <w:color w:val="auto"/>
          <w:sz w:val="24"/>
          <w:szCs w:val="24"/>
        </w:rPr>
        <w:t>Sohkey</w:t>
      </w:r>
      <w:proofErr w:type="spellEnd"/>
      <w:r>
        <w:rPr>
          <w:rFonts w:ascii="Arial" w:hAnsi="Arial" w:cs="Arial"/>
          <w:color w:val="auto"/>
          <w:sz w:val="24"/>
          <w:szCs w:val="24"/>
        </w:rPr>
        <w:t xml:space="preserve"> – Deputy 2yr Manager</w:t>
      </w:r>
    </w:p>
    <w:p w:rsidR="007208FF" w:rsidRDefault="00A6636A" w:rsidP="004B5D19">
      <w:pPr>
        <w:pStyle w:val="Body"/>
        <w:rPr>
          <w:rFonts w:ascii="Arial" w:hAnsi="Arial" w:cs="Arial"/>
          <w:color w:val="auto"/>
          <w:sz w:val="24"/>
          <w:szCs w:val="24"/>
        </w:rPr>
      </w:pPr>
      <w:r>
        <w:rPr>
          <w:rFonts w:ascii="Arial" w:hAnsi="Arial" w:cs="Arial"/>
          <w:color w:val="auto"/>
          <w:sz w:val="24"/>
          <w:szCs w:val="24"/>
        </w:rPr>
        <w:t xml:space="preserve"> </w:t>
      </w:r>
      <w:r w:rsidR="004B5D19">
        <w:rPr>
          <w:rFonts w:ascii="Arial" w:hAnsi="Arial" w:cs="Arial"/>
          <w:color w:val="auto"/>
          <w:sz w:val="24"/>
          <w:szCs w:val="24"/>
        </w:rPr>
        <w:t xml:space="preserve"> </w:t>
      </w:r>
    </w:p>
    <w:p w:rsidR="007208FF" w:rsidRPr="001A170A" w:rsidRDefault="007208FF">
      <w:pPr>
        <w:pStyle w:val="Body"/>
        <w:rPr>
          <w:rFonts w:ascii="Arial" w:hAnsi="Arial" w:cs="Arial"/>
          <w:color w:val="FF0000"/>
          <w:sz w:val="24"/>
          <w:szCs w:val="24"/>
        </w:rPr>
      </w:pPr>
    </w:p>
    <w:p w:rsidR="007208FF" w:rsidRPr="00A6636A" w:rsidRDefault="00D27DFF">
      <w:pPr>
        <w:pStyle w:val="Body"/>
        <w:rPr>
          <w:rFonts w:ascii="Arial" w:hAnsi="Arial" w:cs="Arial"/>
          <w:b/>
          <w:sz w:val="24"/>
          <w:szCs w:val="24"/>
        </w:rPr>
      </w:pPr>
      <w:r w:rsidRPr="00A6636A">
        <w:rPr>
          <w:rFonts w:ascii="Arial" w:hAnsi="Arial" w:cs="Arial"/>
          <w:b/>
          <w:sz w:val="24"/>
          <w:szCs w:val="24"/>
        </w:rPr>
        <w:t>Paediatric</w:t>
      </w:r>
      <w:r w:rsidR="00A6636A">
        <w:rPr>
          <w:rFonts w:ascii="Arial" w:hAnsi="Arial" w:cs="Arial"/>
          <w:b/>
          <w:sz w:val="24"/>
          <w:szCs w:val="24"/>
        </w:rPr>
        <w:t xml:space="preserve"> Emergency </w:t>
      </w:r>
      <w:r w:rsidRPr="00A6636A">
        <w:rPr>
          <w:rFonts w:ascii="Arial" w:hAnsi="Arial" w:cs="Arial"/>
          <w:b/>
          <w:sz w:val="24"/>
          <w:szCs w:val="24"/>
        </w:rPr>
        <w:t>First Aiders:</w:t>
      </w:r>
    </w:p>
    <w:p w:rsidR="00A6636A" w:rsidRDefault="00A6636A">
      <w:pPr>
        <w:pStyle w:val="Body"/>
        <w:rPr>
          <w:rFonts w:ascii="Arial" w:hAnsi="Arial" w:cs="Arial"/>
          <w:sz w:val="24"/>
          <w:szCs w:val="24"/>
        </w:rPr>
      </w:pPr>
      <w:r>
        <w:rPr>
          <w:rFonts w:ascii="Arial" w:hAnsi="Arial" w:cs="Arial"/>
          <w:sz w:val="24"/>
          <w:szCs w:val="24"/>
        </w:rPr>
        <w:t xml:space="preserve">50% off staff at any given time – up to date first aid qualifications list displayed in school reception. </w:t>
      </w:r>
    </w:p>
    <w:p w:rsidR="00A6636A" w:rsidRDefault="00A6636A">
      <w:pPr>
        <w:pStyle w:val="Body"/>
        <w:rPr>
          <w:rFonts w:ascii="Arial" w:hAnsi="Arial" w:cs="Arial"/>
          <w:sz w:val="24"/>
          <w:szCs w:val="24"/>
        </w:rPr>
      </w:pPr>
    </w:p>
    <w:p w:rsidR="007208FF" w:rsidRPr="00A6636A" w:rsidRDefault="00D27DFF">
      <w:pPr>
        <w:pStyle w:val="Body"/>
        <w:rPr>
          <w:rFonts w:ascii="Arial" w:hAnsi="Arial" w:cs="Arial"/>
          <w:b/>
          <w:sz w:val="24"/>
          <w:szCs w:val="24"/>
        </w:rPr>
      </w:pPr>
      <w:r w:rsidRPr="00A6636A">
        <w:rPr>
          <w:rFonts w:ascii="Arial" w:hAnsi="Arial" w:cs="Arial"/>
          <w:b/>
          <w:sz w:val="24"/>
          <w:szCs w:val="24"/>
        </w:rPr>
        <w:t>Named people for administrating medicines:</w:t>
      </w:r>
    </w:p>
    <w:p w:rsidR="007208FF" w:rsidRPr="004B5D19" w:rsidRDefault="004B5D19">
      <w:pPr>
        <w:pStyle w:val="Body"/>
        <w:rPr>
          <w:rFonts w:ascii="Arial" w:hAnsi="Arial" w:cs="Arial"/>
          <w:color w:val="auto"/>
          <w:sz w:val="24"/>
          <w:szCs w:val="24"/>
        </w:rPr>
      </w:pPr>
      <w:r w:rsidRPr="004B5D19">
        <w:rPr>
          <w:rFonts w:ascii="Arial" w:hAnsi="Arial" w:cs="Arial"/>
          <w:color w:val="auto"/>
          <w:sz w:val="24"/>
          <w:szCs w:val="24"/>
        </w:rPr>
        <w:t>Key Worker for the Child and 2</w:t>
      </w:r>
      <w:r w:rsidRPr="004B5D19">
        <w:rPr>
          <w:rFonts w:ascii="Arial" w:hAnsi="Arial" w:cs="Arial"/>
          <w:color w:val="auto"/>
          <w:sz w:val="24"/>
          <w:szCs w:val="24"/>
          <w:vertAlign w:val="superscript"/>
        </w:rPr>
        <w:t>nd</w:t>
      </w:r>
      <w:r w:rsidRPr="004B5D19">
        <w:rPr>
          <w:rFonts w:ascii="Arial" w:hAnsi="Arial" w:cs="Arial"/>
          <w:color w:val="auto"/>
          <w:sz w:val="24"/>
          <w:szCs w:val="24"/>
        </w:rPr>
        <w:t xml:space="preserve"> whiteness </w:t>
      </w:r>
    </w:p>
    <w:p w:rsidR="007208FF" w:rsidRPr="001A170A" w:rsidRDefault="007208FF">
      <w:pPr>
        <w:pStyle w:val="Body"/>
        <w:rPr>
          <w:rFonts w:ascii="Arial" w:hAnsi="Arial" w:cs="Arial"/>
          <w:sz w:val="24"/>
          <w:szCs w:val="24"/>
        </w:rPr>
      </w:pPr>
    </w:p>
    <w:p w:rsidR="007208FF" w:rsidRPr="00A6636A" w:rsidRDefault="00D27DFF">
      <w:pPr>
        <w:pStyle w:val="Body"/>
        <w:rPr>
          <w:rFonts w:ascii="Arial" w:hAnsi="Arial" w:cs="Arial"/>
          <w:b/>
          <w:sz w:val="24"/>
          <w:szCs w:val="24"/>
        </w:rPr>
      </w:pPr>
      <w:r w:rsidRPr="00A6636A">
        <w:rPr>
          <w:rFonts w:ascii="Arial" w:hAnsi="Arial" w:cs="Arial"/>
          <w:b/>
          <w:sz w:val="24"/>
          <w:szCs w:val="24"/>
        </w:rPr>
        <w:t>The following staff have received Specific/specialist training:</w:t>
      </w:r>
    </w:p>
    <w:p w:rsidR="007208FF" w:rsidRDefault="004B5D19">
      <w:pPr>
        <w:pStyle w:val="Body"/>
        <w:rPr>
          <w:rFonts w:ascii="Arial" w:hAnsi="Arial" w:cs="Arial"/>
          <w:sz w:val="24"/>
          <w:szCs w:val="24"/>
        </w:rPr>
      </w:pPr>
      <w:r>
        <w:rPr>
          <w:rFonts w:ascii="Arial" w:hAnsi="Arial" w:cs="Arial"/>
          <w:sz w:val="24"/>
          <w:szCs w:val="24"/>
        </w:rPr>
        <w:t xml:space="preserve">None required currently. </w:t>
      </w:r>
    </w:p>
    <w:p w:rsidR="004B5D19" w:rsidRPr="001A170A" w:rsidRDefault="004B5D19">
      <w:pPr>
        <w:pStyle w:val="Body"/>
        <w:rPr>
          <w:rFonts w:ascii="Arial" w:hAnsi="Arial" w:cs="Arial"/>
          <w:sz w:val="24"/>
          <w:szCs w:val="24"/>
        </w:rPr>
      </w:pPr>
    </w:p>
    <w:p w:rsidR="0051227B" w:rsidRPr="001A170A" w:rsidRDefault="0051227B">
      <w:pPr>
        <w:pStyle w:val="Body"/>
        <w:rPr>
          <w:rFonts w:ascii="Arial" w:hAnsi="Arial" w:cs="Arial"/>
          <w:sz w:val="24"/>
          <w:szCs w:val="24"/>
        </w:rPr>
      </w:pPr>
      <w:r w:rsidRPr="001A170A">
        <w:rPr>
          <w:rFonts w:ascii="Arial" w:hAnsi="Arial" w:cs="Arial"/>
          <w:sz w:val="24"/>
          <w:szCs w:val="24"/>
        </w:rPr>
        <w:t>Template E will be used to record staff training for administration of medicines and /or medical procedures</w:t>
      </w:r>
      <w:r w:rsidR="004B5D19">
        <w:rPr>
          <w:rFonts w:ascii="Arial" w:hAnsi="Arial" w:cs="Arial"/>
          <w:sz w:val="24"/>
          <w:szCs w:val="24"/>
        </w:rPr>
        <w:t>, when required</w:t>
      </w:r>
      <w:r w:rsidRPr="001A170A">
        <w:rPr>
          <w:rFonts w:ascii="Arial" w:hAnsi="Arial" w:cs="Arial"/>
          <w:sz w:val="24"/>
          <w:szCs w:val="24"/>
        </w:rPr>
        <w:t>.</w:t>
      </w:r>
    </w:p>
    <w:p w:rsidR="0051227B" w:rsidRPr="001A170A" w:rsidRDefault="0051227B">
      <w:pPr>
        <w:pStyle w:val="Body"/>
        <w:rPr>
          <w:rFonts w:ascii="Arial" w:hAnsi="Arial" w:cs="Arial"/>
          <w:sz w:val="24"/>
          <w:szCs w:val="24"/>
        </w:rPr>
      </w:pPr>
      <w:r w:rsidRPr="001A170A">
        <w:rPr>
          <w:rFonts w:ascii="Arial" w:hAnsi="Arial" w:cs="Arial"/>
          <w:sz w:val="24"/>
          <w:szCs w:val="24"/>
        </w:rPr>
        <w:t xml:space="preserve"> </w:t>
      </w:r>
    </w:p>
    <w:p w:rsidR="007208FF" w:rsidRPr="001A170A" w:rsidRDefault="00D27DFF">
      <w:pPr>
        <w:pStyle w:val="Body"/>
        <w:rPr>
          <w:rFonts w:ascii="Arial" w:hAnsi="Arial" w:cs="Arial"/>
          <w:sz w:val="24"/>
          <w:szCs w:val="24"/>
        </w:rPr>
      </w:pPr>
      <w:r w:rsidRPr="001A170A">
        <w:rPr>
          <w:rFonts w:ascii="Arial" w:hAnsi="Arial" w:cs="Arial"/>
          <w:sz w:val="24"/>
          <w:szCs w:val="24"/>
        </w:rPr>
        <w:t>All staff who are required to provide support to pupils for medical conditions will be trained by healthcare professional qualified to do so.  The training need will be identified by the healthcare professional during the development or review of the indi</w:t>
      </w:r>
      <w:r w:rsidR="006B261C" w:rsidRPr="001A170A">
        <w:rPr>
          <w:rFonts w:ascii="Arial" w:hAnsi="Arial" w:cs="Arial"/>
          <w:sz w:val="24"/>
          <w:szCs w:val="24"/>
        </w:rPr>
        <w:t>vidual healthcare plan.  We</w:t>
      </w:r>
      <w:r w:rsidRPr="001A170A">
        <w:rPr>
          <w:rFonts w:ascii="Arial" w:hAnsi="Arial" w:cs="Arial"/>
          <w:sz w:val="24"/>
          <w:szCs w:val="24"/>
        </w:rPr>
        <w:t xml:space="preserve"> may choose to arrange training themselves </w:t>
      </w:r>
      <w:r w:rsidR="006B261C" w:rsidRPr="001A170A">
        <w:rPr>
          <w:rFonts w:ascii="Arial" w:hAnsi="Arial" w:cs="Arial"/>
          <w:sz w:val="24"/>
          <w:szCs w:val="24"/>
        </w:rPr>
        <w:t>and will</w:t>
      </w:r>
      <w:r w:rsidRPr="001A170A">
        <w:rPr>
          <w:rFonts w:ascii="Arial" w:hAnsi="Arial" w:cs="Arial"/>
          <w:sz w:val="24"/>
          <w:szCs w:val="24"/>
        </w:rPr>
        <w:t xml:space="preserve"> ensure that it remains up-to-date.</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Training should be sufficient to ensure that staff are competent and have confidence in their ability to support pupils with medical conditions, and to fulfil the requirements set out in the individual healthcare plans.  They will need an understanding of the specific medical conditions they are being asked to deal with, their implications and preventative measures.</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Staff must not give prescription medicines or undertake healthcare procedures without appropriate training (updated to reflect any individual healthcare plans).  A first aid certificate does not constitute appropriate training in supporting children with medical conditions.  Healthcare professionals, </w:t>
      </w:r>
      <w:r w:rsidR="005019F5">
        <w:rPr>
          <w:rFonts w:ascii="Arial" w:hAnsi="Arial" w:cs="Arial"/>
          <w:sz w:val="24"/>
          <w:szCs w:val="24"/>
        </w:rPr>
        <w:t>if required</w:t>
      </w:r>
      <w:r w:rsidRPr="001A170A">
        <w:rPr>
          <w:rFonts w:ascii="Arial" w:hAnsi="Arial" w:cs="Arial"/>
          <w:sz w:val="24"/>
          <w:szCs w:val="24"/>
        </w:rPr>
        <w:t xml:space="preserve">, can provide confirmation of proficiency of staff in a medical procedure, or in providing </w:t>
      </w:r>
      <w:proofErr w:type="gramStart"/>
      <w:r w:rsidRPr="001A170A">
        <w:rPr>
          <w:rFonts w:ascii="Arial" w:hAnsi="Arial" w:cs="Arial"/>
          <w:sz w:val="24"/>
          <w:szCs w:val="24"/>
        </w:rPr>
        <w:t>medication</w:t>
      </w:r>
      <w:r w:rsidR="006B261C" w:rsidRPr="001A170A">
        <w:rPr>
          <w:rFonts w:ascii="Arial" w:hAnsi="Arial" w:cs="Arial"/>
          <w:sz w:val="24"/>
          <w:szCs w:val="24"/>
        </w:rPr>
        <w:t>(</w:t>
      </w:r>
      <w:proofErr w:type="gramEnd"/>
      <w:r w:rsidR="006B261C" w:rsidRPr="001A170A">
        <w:rPr>
          <w:rFonts w:ascii="Arial" w:hAnsi="Arial" w:cs="Arial"/>
          <w:sz w:val="24"/>
          <w:szCs w:val="24"/>
        </w:rPr>
        <w:t>see template</w:t>
      </w:r>
      <w:r w:rsidR="005019F5">
        <w:rPr>
          <w:rFonts w:ascii="Arial" w:hAnsi="Arial" w:cs="Arial"/>
          <w:sz w:val="24"/>
          <w:szCs w:val="24"/>
        </w:rPr>
        <w:t xml:space="preserve"> D</w:t>
      </w:r>
      <w:r w:rsidR="006B261C" w:rsidRPr="001A170A">
        <w:rPr>
          <w:rFonts w:ascii="Arial" w:hAnsi="Arial" w:cs="Arial"/>
          <w:sz w:val="24"/>
          <w:szCs w:val="24"/>
        </w:rPr>
        <w:t>)</w:t>
      </w:r>
      <w:r w:rsidRPr="001A170A">
        <w:rPr>
          <w:rFonts w:ascii="Arial" w:hAnsi="Arial" w:cs="Arial"/>
          <w:sz w:val="24"/>
          <w:szCs w:val="24"/>
        </w:rPr>
        <w:t>.</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All staff will receive induction training and regular whole school awareness training so that all staff are aware of the school's policy for supporting pupils with medical conditions and their role in implementing the policy.  </w:t>
      </w:r>
      <w:r w:rsidR="004B5D19">
        <w:rPr>
          <w:rFonts w:ascii="Arial" w:hAnsi="Arial" w:cs="Arial"/>
          <w:color w:val="auto"/>
          <w:sz w:val="24"/>
          <w:szCs w:val="24"/>
        </w:rPr>
        <w:t>A Flinders,</w:t>
      </w:r>
      <w:r w:rsidRPr="001A170A">
        <w:rPr>
          <w:rFonts w:ascii="Arial" w:hAnsi="Arial" w:cs="Arial"/>
          <w:sz w:val="24"/>
          <w:szCs w:val="24"/>
        </w:rPr>
        <w:t xml:space="preserve"> Headteacher, will seek advice from relevant healthcare </w:t>
      </w:r>
      <w:r w:rsidRPr="001A170A">
        <w:rPr>
          <w:rFonts w:ascii="Arial" w:hAnsi="Arial" w:cs="Arial"/>
          <w:sz w:val="24"/>
          <w:szCs w:val="24"/>
        </w:rPr>
        <w:lastRenderedPageBreak/>
        <w:t>professions about training needs, including preventative and emergency measures so that staff can recognise and act quickly when a problem occurs.</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The family of a child will often be key in providing relevant information to school staff about how their child's needs can be met, and parents will be asked for their views.  They should provide specific advice, but should not be the sole trainer.</w:t>
      </w:r>
    </w:p>
    <w:p w:rsidR="001A170A" w:rsidRDefault="001A170A">
      <w:pPr>
        <w:rPr>
          <w:rFonts w:ascii="Arial" w:hAnsi="Arial" w:cs="Arial"/>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Managing medicines on school premises and record keeping</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 xml:space="preserve">At </w:t>
      </w:r>
      <w:proofErr w:type="spellStart"/>
      <w:r w:rsidR="004B5D19" w:rsidRPr="004B5D19">
        <w:rPr>
          <w:rFonts w:ascii="Arial" w:hAnsi="Arial" w:cs="Arial"/>
          <w:color w:val="auto"/>
          <w:sz w:val="24"/>
          <w:szCs w:val="24"/>
        </w:rPr>
        <w:t>Fullbrook</w:t>
      </w:r>
      <w:proofErr w:type="spellEnd"/>
      <w:r w:rsidR="004B5D19" w:rsidRPr="004B5D19">
        <w:rPr>
          <w:rFonts w:ascii="Arial" w:hAnsi="Arial" w:cs="Arial"/>
          <w:color w:val="auto"/>
          <w:sz w:val="24"/>
          <w:szCs w:val="24"/>
        </w:rPr>
        <w:t xml:space="preserve"> Nursery</w:t>
      </w:r>
      <w:r w:rsidRPr="004B5D19">
        <w:rPr>
          <w:rFonts w:ascii="Arial" w:hAnsi="Arial" w:cs="Arial"/>
          <w:color w:val="auto"/>
          <w:sz w:val="24"/>
          <w:szCs w:val="24"/>
        </w:rPr>
        <w:t xml:space="preserve"> </w:t>
      </w:r>
      <w:r w:rsidRPr="001A170A">
        <w:rPr>
          <w:rFonts w:ascii="Arial" w:hAnsi="Arial" w:cs="Arial"/>
          <w:sz w:val="24"/>
          <w:szCs w:val="24"/>
        </w:rPr>
        <w:t>the following procedures are to be followed</w:t>
      </w:r>
      <w:r w:rsidR="004B5D19">
        <w:rPr>
          <w:rFonts w:ascii="Arial" w:hAnsi="Arial" w:cs="Arial"/>
          <w:sz w:val="24"/>
          <w:szCs w:val="24"/>
        </w:rPr>
        <w:t>:</w:t>
      </w:r>
      <w:r w:rsidR="00B66625" w:rsidRPr="001A170A">
        <w:rPr>
          <w:rFonts w:ascii="Arial" w:hAnsi="Arial" w:cs="Arial"/>
          <w:sz w:val="24"/>
          <w:szCs w:val="24"/>
        </w:rPr>
        <w:t xml:space="preserve"> </w:t>
      </w:r>
    </w:p>
    <w:p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Medicines should only be administered at school when it would be detrimental to a child's health or school attendance not to do so;</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No child under 16 should be given prescription or non-prescription medicines without their parents written consent</w:t>
      </w:r>
      <w:r w:rsidR="0051227B" w:rsidRPr="001A170A">
        <w:rPr>
          <w:rFonts w:ascii="Arial" w:hAnsi="Arial" w:cs="Arial"/>
          <w:sz w:val="24"/>
          <w:szCs w:val="24"/>
        </w:rPr>
        <w:t xml:space="preserve"> (see template B)</w:t>
      </w:r>
      <w:r w:rsidRPr="001A170A">
        <w:rPr>
          <w:rFonts w:ascii="Arial" w:hAnsi="Arial" w:cs="Arial"/>
          <w:sz w:val="24"/>
          <w:szCs w:val="24"/>
        </w:rPr>
        <w:t xml:space="preserve"> - except in exceptional circumstances where the medicine has been prescribed to the child without the knowledge of the parents.  In such cases, every effort should be made to encourage the child or young person to in</w:t>
      </w:r>
      <w:r w:rsidR="006B261C" w:rsidRPr="001A170A">
        <w:rPr>
          <w:rFonts w:ascii="Arial" w:hAnsi="Arial" w:cs="Arial"/>
          <w:sz w:val="24"/>
          <w:szCs w:val="24"/>
        </w:rPr>
        <w:t>volve their parents while</w:t>
      </w:r>
      <w:r w:rsidRPr="001A170A">
        <w:rPr>
          <w:rFonts w:ascii="Arial" w:hAnsi="Arial" w:cs="Arial"/>
          <w:sz w:val="24"/>
          <w:szCs w:val="24"/>
        </w:rPr>
        <w:t xml:space="preserve"> respecting their right to confidentiality;</w:t>
      </w:r>
    </w:p>
    <w:p w:rsidR="007208FF" w:rsidRPr="004B5D19" w:rsidRDefault="007208FF" w:rsidP="00B66625">
      <w:pPr>
        <w:pStyle w:val="Body"/>
        <w:ind w:left="425"/>
        <w:rPr>
          <w:rFonts w:ascii="Arial" w:hAnsi="Arial" w:cs="Arial"/>
          <w:color w:val="auto"/>
          <w:sz w:val="24"/>
          <w:szCs w:val="24"/>
        </w:rPr>
      </w:pPr>
    </w:p>
    <w:p w:rsidR="007208FF" w:rsidRPr="004B5D19" w:rsidRDefault="004B5D19" w:rsidP="004B5D19">
      <w:pPr>
        <w:pStyle w:val="Body"/>
        <w:numPr>
          <w:ilvl w:val="1"/>
          <w:numId w:val="3"/>
        </w:numPr>
        <w:rPr>
          <w:rFonts w:ascii="Arial" w:hAnsi="Arial" w:cs="Arial"/>
          <w:color w:val="auto"/>
          <w:sz w:val="24"/>
          <w:szCs w:val="24"/>
        </w:rPr>
      </w:pPr>
      <w:r w:rsidRPr="004B5D19">
        <w:rPr>
          <w:rFonts w:ascii="Arial" w:hAnsi="Arial" w:cs="Arial"/>
          <w:color w:val="auto"/>
          <w:sz w:val="24"/>
          <w:szCs w:val="24"/>
        </w:rPr>
        <w:t>N</w:t>
      </w:r>
      <w:r w:rsidR="00D27DFF" w:rsidRPr="004B5D19">
        <w:rPr>
          <w:rFonts w:ascii="Arial" w:hAnsi="Arial" w:cs="Arial"/>
          <w:color w:val="auto"/>
          <w:sz w:val="24"/>
          <w:szCs w:val="24"/>
        </w:rPr>
        <w:t>on-prescription medicines will not administer</w:t>
      </w:r>
      <w:r w:rsidRPr="004B5D19">
        <w:rPr>
          <w:rFonts w:ascii="Arial" w:hAnsi="Arial" w:cs="Arial"/>
          <w:color w:val="auto"/>
          <w:sz w:val="24"/>
          <w:szCs w:val="24"/>
        </w:rPr>
        <w:t xml:space="preserve">ed </w:t>
      </w:r>
    </w:p>
    <w:p w:rsidR="004B5D19" w:rsidRDefault="004B5D19" w:rsidP="004B5D19">
      <w:pPr>
        <w:pStyle w:val="ListParagraph"/>
        <w:rPr>
          <w:rFonts w:ascii="Arial" w:hAnsi="Arial" w:cs="Arial"/>
        </w:rPr>
      </w:pPr>
    </w:p>
    <w:p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Where clinically possible, medicines should be prescribed in dose frequencies which enable them to be taken outside school hours;</w:t>
      </w:r>
    </w:p>
    <w:p w:rsidR="007208FF" w:rsidRPr="001A170A" w:rsidRDefault="007208FF" w:rsidP="00B66625">
      <w:pPr>
        <w:pStyle w:val="Body"/>
        <w:ind w:left="425"/>
        <w:rPr>
          <w:rFonts w:ascii="Arial" w:hAnsi="Arial" w:cs="Arial"/>
          <w:sz w:val="24"/>
          <w:szCs w:val="24"/>
        </w:rPr>
      </w:pPr>
    </w:p>
    <w:p w:rsidR="007208FF" w:rsidRPr="001A170A" w:rsidRDefault="004B5D19" w:rsidP="00B66625">
      <w:pPr>
        <w:pStyle w:val="Body"/>
        <w:numPr>
          <w:ilvl w:val="1"/>
          <w:numId w:val="3"/>
        </w:numPr>
        <w:ind w:left="1080"/>
        <w:rPr>
          <w:rFonts w:ascii="Arial" w:hAnsi="Arial" w:cs="Arial"/>
          <w:sz w:val="24"/>
          <w:szCs w:val="24"/>
        </w:rPr>
      </w:pPr>
      <w:proofErr w:type="spellStart"/>
      <w:r>
        <w:rPr>
          <w:rFonts w:ascii="Arial" w:hAnsi="Arial" w:cs="Arial"/>
          <w:sz w:val="24"/>
          <w:szCs w:val="24"/>
        </w:rPr>
        <w:t>Fullbrook</w:t>
      </w:r>
      <w:proofErr w:type="spellEnd"/>
      <w:r w:rsidR="00D27DFF" w:rsidRPr="001A170A">
        <w:rPr>
          <w:rFonts w:ascii="Arial" w:hAnsi="Arial" w:cs="Arial"/>
          <w:sz w:val="24"/>
          <w:szCs w:val="24"/>
        </w:rPr>
        <w:t xml:space="preserve"> will only accept prescribed medicines, with written permission from parent/carer that are in-date, labelled, provided in the original container as dispense a pharmacist and include instructions for administration, dosage and storage.  The exception to this is insulin which must be in-date, but will generally be available to schools inside an insulin pen or a pump, rather that its original container;</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All medicines will be stored safely in the</w:t>
      </w:r>
      <w:r w:rsidR="004B5D19">
        <w:rPr>
          <w:rFonts w:ascii="Arial" w:hAnsi="Arial" w:cs="Arial"/>
          <w:sz w:val="24"/>
          <w:szCs w:val="24"/>
        </w:rPr>
        <w:t xml:space="preserve"> allocated Kitchen cupboard</w:t>
      </w:r>
      <w:r w:rsidR="008974A0">
        <w:rPr>
          <w:rFonts w:ascii="Arial" w:hAnsi="Arial" w:cs="Arial"/>
          <w:sz w:val="24"/>
          <w:szCs w:val="24"/>
        </w:rPr>
        <w:t xml:space="preserve">. Accessible to all Key workers. </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Medicines and devices such as asthma inhalers, blood glucose testing meters and adrenaline pens should be always readily available state where and not locked away. Asthma inhalers should be marked with the child's name.</w:t>
      </w:r>
    </w:p>
    <w:p w:rsidR="007208FF" w:rsidRPr="001A170A" w:rsidRDefault="007208FF" w:rsidP="00B66625">
      <w:pPr>
        <w:pStyle w:val="Body"/>
        <w:ind w:left="425"/>
        <w:rPr>
          <w:rFonts w:ascii="Arial" w:hAnsi="Arial" w:cs="Arial"/>
          <w:sz w:val="24"/>
          <w:szCs w:val="24"/>
        </w:rPr>
      </w:pPr>
    </w:p>
    <w:p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During school trips the first aid trained member of staff will carry all medical devices and medicines required;</w:t>
      </w:r>
    </w:p>
    <w:p w:rsidR="007208FF" w:rsidRPr="001A170A" w:rsidRDefault="007208FF" w:rsidP="00B66625">
      <w:pPr>
        <w:pStyle w:val="Body"/>
        <w:ind w:left="425"/>
        <w:rPr>
          <w:rFonts w:ascii="Arial" w:hAnsi="Arial" w:cs="Arial"/>
          <w:sz w:val="24"/>
          <w:szCs w:val="24"/>
        </w:rPr>
      </w:pPr>
    </w:p>
    <w:p w:rsidR="007208FF" w:rsidRDefault="00D27DFF" w:rsidP="00B66625">
      <w:pPr>
        <w:pStyle w:val="Body"/>
        <w:numPr>
          <w:ilvl w:val="1"/>
          <w:numId w:val="3"/>
        </w:numPr>
        <w:ind w:left="1080"/>
        <w:rPr>
          <w:sz w:val="24"/>
          <w:szCs w:val="24"/>
        </w:rPr>
      </w:pPr>
      <w:r w:rsidRPr="001A170A">
        <w:rPr>
          <w:rFonts w:ascii="Arial" w:hAnsi="Arial" w:cs="Arial"/>
          <w:sz w:val="24"/>
          <w:szCs w:val="24"/>
        </w:rPr>
        <w:t>Staff administeri</w:t>
      </w:r>
      <w:r>
        <w:rPr>
          <w:sz w:val="24"/>
          <w:szCs w:val="24"/>
        </w:rPr>
        <w:t xml:space="preserve">ng medicines should do so in accordance with the prescriber's instructions. </w:t>
      </w:r>
      <w:proofErr w:type="spellStart"/>
      <w:r w:rsidR="008974A0" w:rsidRPr="004B5D19">
        <w:rPr>
          <w:rFonts w:ascii="Arial" w:hAnsi="Arial" w:cs="Arial"/>
          <w:color w:val="auto"/>
          <w:sz w:val="24"/>
          <w:szCs w:val="24"/>
        </w:rPr>
        <w:t>Fullbrook</w:t>
      </w:r>
      <w:proofErr w:type="spellEnd"/>
      <w:r w:rsidR="008974A0" w:rsidRPr="004B5D19">
        <w:rPr>
          <w:rFonts w:ascii="Arial" w:hAnsi="Arial" w:cs="Arial"/>
          <w:color w:val="auto"/>
          <w:sz w:val="24"/>
          <w:szCs w:val="24"/>
        </w:rPr>
        <w:t xml:space="preserve"> Nursery</w:t>
      </w:r>
      <w:r>
        <w:rPr>
          <w:sz w:val="24"/>
          <w:szCs w:val="24"/>
        </w:rPr>
        <w:t xml:space="preserve"> will keep a record</w:t>
      </w:r>
      <w:r w:rsidR="005019F5">
        <w:rPr>
          <w:sz w:val="24"/>
          <w:szCs w:val="24"/>
        </w:rPr>
        <w:t xml:space="preserve"> (see template C</w:t>
      </w:r>
      <w:r w:rsidR="0051227B">
        <w:rPr>
          <w:sz w:val="24"/>
          <w:szCs w:val="24"/>
        </w:rPr>
        <w:t>)</w:t>
      </w:r>
      <w:r>
        <w:rPr>
          <w:sz w:val="24"/>
          <w:szCs w:val="24"/>
        </w:rPr>
        <w:t xml:space="preserve"> of all medicines administered to individual children, stating what, how and how much was administered, when and by whom.  Any side effects of the medication to be administer at schoo</w:t>
      </w:r>
      <w:r w:rsidR="006B261C">
        <w:rPr>
          <w:sz w:val="24"/>
          <w:szCs w:val="24"/>
        </w:rPr>
        <w:t>l should be noted</w:t>
      </w:r>
      <w:r>
        <w:rPr>
          <w:sz w:val="24"/>
          <w:szCs w:val="24"/>
        </w:rPr>
        <w:t>.  Written records are kept of all medicines administered to children.  These records offer protection to staff and children and provide evidence that agreed procedures have been followed;</w:t>
      </w:r>
    </w:p>
    <w:p w:rsidR="007208FF" w:rsidRDefault="007208FF" w:rsidP="00B66625">
      <w:pPr>
        <w:pStyle w:val="Body"/>
        <w:ind w:left="425"/>
        <w:rPr>
          <w:sz w:val="24"/>
          <w:szCs w:val="24"/>
        </w:rPr>
      </w:pPr>
    </w:p>
    <w:p w:rsidR="007208FF" w:rsidRDefault="00D27DFF" w:rsidP="00B66625">
      <w:pPr>
        <w:pStyle w:val="Body"/>
        <w:numPr>
          <w:ilvl w:val="1"/>
          <w:numId w:val="3"/>
        </w:numPr>
        <w:ind w:left="1080"/>
        <w:rPr>
          <w:sz w:val="24"/>
          <w:szCs w:val="24"/>
        </w:rPr>
      </w:pPr>
      <w:r>
        <w:rPr>
          <w:sz w:val="24"/>
          <w:szCs w:val="24"/>
        </w:rPr>
        <w:t>When no longer required, medicines should be returned to the parent/carer to arrange safe disposal.  Sharps boxes should always be used for the disposal of needles and other sharps.</w:t>
      </w:r>
    </w:p>
    <w:p w:rsidR="007208FF" w:rsidRDefault="007208FF" w:rsidP="00B66625">
      <w:pPr>
        <w:pStyle w:val="Body"/>
        <w:rPr>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Emergency procedures</w:t>
      </w:r>
    </w:p>
    <w:p w:rsidR="007208FF" w:rsidRPr="001A170A" w:rsidRDefault="007208FF">
      <w:pPr>
        <w:pStyle w:val="Body"/>
        <w:rPr>
          <w:rFonts w:ascii="Arial" w:hAnsi="Arial" w:cs="Arial"/>
          <w:sz w:val="24"/>
          <w:szCs w:val="24"/>
        </w:rPr>
      </w:pPr>
    </w:p>
    <w:p w:rsidR="007208FF" w:rsidRPr="001A170A" w:rsidRDefault="008974A0">
      <w:pPr>
        <w:pStyle w:val="Body"/>
        <w:rPr>
          <w:rFonts w:ascii="Arial" w:hAnsi="Arial" w:cs="Arial"/>
          <w:sz w:val="24"/>
          <w:szCs w:val="24"/>
        </w:rPr>
      </w:pPr>
      <w:r w:rsidRPr="008974A0">
        <w:rPr>
          <w:rFonts w:ascii="Arial" w:hAnsi="Arial" w:cs="Arial"/>
          <w:color w:val="auto"/>
          <w:sz w:val="24"/>
          <w:szCs w:val="24"/>
        </w:rPr>
        <w:lastRenderedPageBreak/>
        <w:t>A Flinders</w:t>
      </w:r>
      <w:r w:rsidR="00D27DFF" w:rsidRPr="001A170A">
        <w:rPr>
          <w:rFonts w:ascii="Arial" w:hAnsi="Arial" w:cs="Arial"/>
          <w:sz w:val="24"/>
          <w:szCs w:val="24"/>
        </w:rPr>
        <w:t>, Headteacher will ensure that arrangements are in place for dealing with emergencies for all school activities wherever they take place, including school</w:t>
      </w:r>
      <w:r>
        <w:rPr>
          <w:rFonts w:ascii="Arial" w:hAnsi="Arial" w:cs="Arial"/>
          <w:sz w:val="24"/>
          <w:szCs w:val="24"/>
        </w:rPr>
        <w:t xml:space="preserve"> trips</w:t>
      </w:r>
      <w:r w:rsidR="00D27DFF" w:rsidRPr="001A170A">
        <w:rPr>
          <w:rFonts w:ascii="Arial" w:hAnsi="Arial" w:cs="Arial"/>
          <w:sz w:val="24"/>
          <w:szCs w:val="24"/>
        </w:rPr>
        <w:t>, as part of the general risk management process.</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Where a child has an individual healthcare plan, this should clear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sz w:val="24"/>
          <w:szCs w:val="24"/>
        </w:rPr>
      </w:pPr>
      <w:r w:rsidRPr="001A170A">
        <w:rPr>
          <w:rFonts w:ascii="Arial" w:hAnsi="Arial" w:cs="Arial"/>
          <w:sz w:val="24"/>
          <w:szCs w:val="24"/>
        </w:rPr>
        <w:t>If a child needs to be taken to hospital, staff should stay with the child until the parent arrives, or accompany a child taken to hospital by ambulan</w:t>
      </w:r>
      <w:r w:rsidR="006B261C" w:rsidRPr="001A170A">
        <w:rPr>
          <w:rFonts w:ascii="Arial" w:hAnsi="Arial" w:cs="Arial"/>
          <w:sz w:val="24"/>
          <w:szCs w:val="24"/>
        </w:rPr>
        <w:t>ce.  Schools need to ensure they</w:t>
      </w:r>
      <w:r w:rsidRPr="001A170A">
        <w:rPr>
          <w:rFonts w:ascii="Arial" w:hAnsi="Arial" w:cs="Arial"/>
          <w:sz w:val="24"/>
          <w:szCs w:val="24"/>
        </w:rPr>
        <w:t xml:space="preserve"> understand the local emergency services cover arrangements and that the correct information is provided for navigation systems.</w:t>
      </w:r>
    </w:p>
    <w:p w:rsidR="007208FF" w:rsidRPr="001A170A" w:rsidRDefault="007208FF">
      <w:pPr>
        <w:pStyle w:val="Body"/>
        <w:rPr>
          <w:rFonts w:ascii="Arial" w:hAnsi="Arial" w:cs="Arial"/>
          <w:sz w:val="24"/>
          <w:szCs w:val="24"/>
        </w:rPr>
      </w:pPr>
    </w:p>
    <w:p w:rsidR="007208FF" w:rsidRPr="001A170A" w:rsidRDefault="008974A0">
      <w:pPr>
        <w:pStyle w:val="Body"/>
        <w:rPr>
          <w:rFonts w:ascii="Arial" w:hAnsi="Arial" w:cs="Arial"/>
          <w:sz w:val="24"/>
          <w:szCs w:val="24"/>
        </w:rPr>
      </w:pPr>
      <w:r>
        <w:rPr>
          <w:rFonts w:ascii="Arial" w:hAnsi="Arial" w:cs="Arial"/>
          <w:b/>
          <w:bCs/>
          <w:sz w:val="24"/>
          <w:szCs w:val="24"/>
        </w:rPr>
        <w:t>Day trips</w:t>
      </w:r>
    </w:p>
    <w:p w:rsidR="002E5682" w:rsidRPr="001A170A" w:rsidRDefault="002E5682">
      <w:pPr>
        <w:pStyle w:val="Body"/>
        <w:rPr>
          <w:rFonts w:ascii="Arial" w:hAnsi="Arial" w:cs="Arial"/>
          <w:sz w:val="24"/>
          <w:szCs w:val="24"/>
        </w:rPr>
      </w:pPr>
      <w:r w:rsidRPr="001A170A">
        <w:rPr>
          <w:rFonts w:ascii="Arial" w:hAnsi="Arial" w:cs="Arial"/>
          <w:sz w:val="24"/>
          <w:szCs w:val="24"/>
        </w:rPr>
        <w:t>We will actively support pupils with medical condition to participate in d</w:t>
      </w:r>
      <w:r w:rsidR="008974A0">
        <w:rPr>
          <w:rFonts w:ascii="Arial" w:hAnsi="Arial" w:cs="Arial"/>
          <w:sz w:val="24"/>
          <w:szCs w:val="24"/>
        </w:rPr>
        <w:t xml:space="preserve">ay trips </w:t>
      </w:r>
      <w:r w:rsidRPr="001A170A">
        <w:rPr>
          <w:rFonts w:ascii="Arial" w:hAnsi="Arial" w:cs="Arial"/>
          <w:sz w:val="24"/>
          <w:szCs w:val="24"/>
        </w:rPr>
        <w:t>by being flexible and making reasonable adjustments unless there is evidence from a clinician such as a GP that this is not possible.</w:t>
      </w:r>
    </w:p>
    <w:p w:rsidR="002E5682" w:rsidRPr="001A170A" w:rsidRDefault="002E5682">
      <w:pPr>
        <w:pStyle w:val="Body"/>
        <w:rPr>
          <w:rFonts w:ascii="Arial" w:hAnsi="Arial" w:cs="Arial"/>
          <w:sz w:val="24"/>
          <w:szCs w:val="24"/>
        </w:rPr>
      </w:pPr>
    </w:p>
    <w:p w:rsidR="002E5682" w:rsidRPr="001A170A" w:rsidRDefault="002E5682">
      <w:pPr>
        <w:pStyle w:val="Body"/>
        <w:rPr>
          <w:rFonts w:ascii="Arial" w:hAnsi="Arial" w:cs="Arial"/>
          <w:sz w:val="24"/>
          <w:szCs w:val="24"/>
        </w:rPr>
      </w:pPr>
      <w:r w:rsidRPr="001A170A">
        <w:rPr>
          <w:rFonts w:ascii="Arial" w:hAnsi="Arial" w:cs="Arial"/>
          <w:sz w:val="24"/>
          <w:szCs w:val="24"/>
        </w:rPr>
        <w:t>We will always conduct a risk assessment so that planning arrangements take account of any steps needed to ensure that pupils with medical conditions can be included safely.  This will involve consultation with parents\carers and relevant healthcare professions and will be informed by Health and Safety Executive (HSE) guidance on school trips.</w:t>
      </w:r>
    </w:p>
    <w:p w:rsidR="007208FF" w:rsidRPr="001A170A" w:rsidRDefault="007208FF">
      <w:pPr>
        <w:pStyle w:val="Body"/>
        <w:rPr>
          <w:rFonts w:ascii="Arial" w:hAnsi="Arial" w:cs="Arial"/>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Other issues for consideration</w:t>
      </w:r>
    </w:p>
    <w:p w:rsidR="007208FF" w:rsidRPr="001A170A" w:rsidRDefault="007208FF" w:rsidP="002E5682">
      <w:pPr>
        <w:pStyle w:val="Body"/>
        <w:rPr>
          <w:rFonts w:ascii="Arial" w:hAnsi="Arial" w:cs="Arial"/>
          <w:bCs/>
          <w:sz w:val="24"/>
          <w:szCs w:val="24"/>
        </w:rPr>
      </w:pPr>
    </w:p>
    <w:p w:rsidR="002E5682" w:rsidRPr="001A170A" w:rsidRDefault="001A170A" w:rsidP="002E5682">
      <w:pPr>
        <w:pStyle w:val="Body"/>
        <w:rPr>
          <w:rFonts w:ascii="Arial" w:hAnsi="Arial" w:cs="Arial"/>
          <w:bCs/>
          <w:color w:val="FF0000"/>
          <w:sz w:val="24"/>
          <w:szCs w:val="24"/>
        </w:rPr>
      </w:pPr>
      <w:r w:rsidRPr="001A170A">
        <w:rPr>
          <w:rFonts w:ascii="Arial" w:hAnsi="Arial" w:cs="Arial"/>
          <w:bCs/>
          <w:sz w:val="24"/>
          <w:szCs w:val="24"/>
        </w:rPr>
        <w:t xml:space="preserve">The </w:t>
      </w:r>
      <w:r w:rsidR="008974A0">
        <w:rPr>
          <w:rFonts w:ascii="Arial" w:hAnsi="Arial" w:cs="Arial"/>
          <w:bCs/>
          <w:sz w:val="24"/>
          <w:szCs w:val="24"/>
        </w:rPr>
        <w:t xml:space="preserve">school has invested in a </w:t>
      </w:r>
      <w:proofErr w:type="gramStart"/>
      <w:r w:rsidR="00FD2C0B" w:rsidRPr="001A170A">
        <w:rPr>
          <w:rFonts w:ascii="Arial" w:hAnsi="Arial" w:cs="Arial"/>
          <w:bCs/>
          <w:sz w:val="24"/>
          <w:szCs w:val="24"/>
        </w:rPr>
        <w:t>d</w:t>
      </w:r>
      <w:r w:rsidR="008974A0">
        <w:rPr>
          <w:rFonts w:ascii="Arial" w:hAnsi="Arial" w:cs="Arial"/>
          <w:bCs/>
          <w:sz w:val="24"/>
          <w:szCs w:val="24"/>
        </w:rPr>
        <w:t>efibrillators</w:t>
      </w:r>
      <w:proofErr w:type="gramEnd"/>
      <w:r w:rsidR="008974A0">
        <w:rPr>
          <w:rFonts w:ascii="Arial" w:hAnsi="Arial" w:cs="Arial"/>
          <w:bCs/>
          <w:sz w:val="24"/>
          <w:szCs w:val="24"/>
        </w:rPr>
        <w:t xml:space="preserve"> and all staff have been trained to use it. It’s known location is the School office.</w:t>
      </w:r>
    </w:p>
    <w:p w:rsidR="00FD2C0B" w:rsidRPr="001A170A" w:rsidRDefault="00FD2C0B" w:rsidP="002E5682">
      <w:pPr>
        <w:pStyle w:val="Body"/>
        <w:rPr>
          <w:rFonts w:ascii="Arial" w:hAnsi="Arial" w:cs="Arial"/>
          <w:bCs/>
          <w:sz w:val="24"/>
          <w:szCs w:val="24"/>
        </w:rPr>
      </w:pPr>
    </w:p>
    <w:p w:rsidR="007208FF" w:rsidRPr="001A170A" w:rsidRDefault="008974A0" w:rsidP="00FD2C0B">
      <w:pPr>
        <w:pStyle w:val="Body"/>
        <w:rPr>
          <w:rFonts w:ascii="Arial" w:hAnsi="Arial" w:cs="Arial"/>
          <w:bCs/>
          <w:sz w:val="24"/>
          <w:szCs w:val="24"/>
        </w:rPr>
      </w:pPr>
      <w:r>
        <w:rPr>
          <w:rFonts w:ascii="Arial" w:hAnsi="Arial" w:cs="Arial"/>
          <w:bCs/>
          <w:sz w:val="24"/>
          <w:szCs w:val="24"/>
        </w:rPr>
        <w:t xml:space="preserve">Emergency Asthma inhalers are held on site. When stocks permit, an Epi pen will also be sourced. </w:t>
      </w:r>
    </w:p>
    <w:p w:rsidR="008974A0" w:rsidRDefault="008974A0" w:rsidP="008974A0">
      <w:pPr>
        <w:pStyle w:val="Body"/>
        <w:rPr>
          <w:rFonts w:ascii="Arial" w:hAnsi="Arial" w:cs="Arial"/>
          <w:sz w:val="24"/>
          <w:szCs w:val="24"/>
        </w:rPr>
      </w:pPr>
    </w:p>
    <w:p w:rsidR="008974A0" w:rsidRDefault="008974A0" w:rsidP="008974A0">
      <w:pPr>
        <w:pStyle w:val="Body"/>
        <w:rPr>
          <w:rFonts w:ascii="Arial" w:hAnsi="Arial" w:cs="Arial"/>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Unacceptable practice</w:t>
      </w:r>
    </w:p>
    <w:p w:rsidR="007208FF" w:rsidRPr="001A170A" w:rsidRDefault="007208FF" w:rsidP="00FD2C0B">
      <w:pPr>
        <w:pStyle w:val="Body"/>
        <w:rPr>
          <w:rFonts w:ascii="Arial" w:hAnsi="Arial" w:cs="Arial"/>
          <w:sz w:val="24"/>
          <w:szCs w:val="24"/>
        </w:rPr>
      </w:pPr>
    </w:p>
    <w:p w:rsidR="00FD2C0B" w:rsidRPr="001A170A" w:rsidRDefault="00FD2C0B" w:rsidP="00FD2C0B">
      <w:pPr>
        <w:pStyle w:val="Body"/>
        <w:rPr>
          <w:rFonts w:ascii="Arial" w:hAnsi="Arial" w:cs="Arial"/>
          <w:sz w:val="24"/>
          <w:szCs w:val="24"/>
        </w:rPr>
      </w:pPr>
      <w:r w:rsidRPr="001A170A">
        <w:rPr>
          <w:rFonts w:ascii="Arial" w:hAnsi="Arial" w:cs="Arial"/>
          <w:sz w:val="24"/>
          <w:szCs w:val="24"/>
        </w:rPr>
        <w:t xml:space="preserve">Although staff at </w:t>
      </w:r>
      <w:proofErr w:type="spellStart"/>
      <w:r w:rsidR="008974A0" w:rsidRPr="004B5D19">
        <w:rPr>
          <w:rFonts w:ascii="Arial" w:hAnsi="Arial" w:cs="Arial"/>
          <w:color w:val="auto"/>
          <w:sz w:val="24"/>
          <w:szCs w:val="24"/>
        </w:rPr>
        <w:t>Fullbrook</w:t>
      </w:r>
      <w:proofErr w:type="spellEnd"/>
      <w:r w:rsidR="008974A0" w:rsidRPr="004B5D19">
        <w:rPr>
          <w:rFonts w:ascii="Arial" w:hAnsi="Arial" w:cs="Arial"/>
          <w:color w:val="auto"/>
          <w:sz w:val="24"/>
          <w:szCs w:val="24"/>
        </w:rPr>
        <w:t xml:space="preserve"> Nursery </w:t>
      </w:r>
      <w:r w:rsidRPr="001A170A">
        <w:rPr>
          <w:rFonts w:ascii="Arial" w:hAnsi="Arial" w:cs="Arial"/>
          <w:sz w:val="24"/>
          <w:szCs w:val="24"/>
        </w:rPr>
        <w:t>should use their discretion and judge each case on its merit with reference to the child’s individual healthcare plan, it is not generally acceptable practice to:</w:t>
      </w:r>
    </w:p>
    <w:p w:rsidR="00FD2C0B" w:rsidRPr="008974A0" w:rsidRDefault="00FD2C0B" w:rsidP="008974A0">
      <w:pPr>
        <w:pStyle w:val="Body"/>
        <w:rPr>
          <w:rFonts w:ascii="Arial" w:hAnsi="Arial" w:cs="Arial"/>
          <w:sz w:val="24"/>
          <w:szCs w:val="24"/>
        </w:rPr>
      </w:pPr>
    </w:p>
    <w:p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Assume that every child with the same condition requires the same treatment;</w:t>
      </w:r>
    </w:p>
    <w:p w:rsidR="00FD2C0B" w:rsidRPr="001A170A" w:rsidRDefault="00FD2C0B" w:rsidP="00FD2C0B">
      <w:pPr>
        <w:pStyle w:val="Body"/>
        <w:rPr>
          <w:rFonts w:ascii="Arial" w:hAnsi="Arial" w:cs="Arial"/>
          <w:sz w:val="24"/>
          <w:szCs w:val="24"/>
        </w:rPr>
      </w:pPr>
    </w:p>
    <w:p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Ignore the views of the child or their parents\carers; or ignore medical evidence or opinion (although this may be challenged);</w:t>
      </w:r>
    </w:p>
    <w:p w:rsidR="00FD2C0B" w:rsidRPr="001A170A" w:rsidRDefault="00FD2C0B" w:rsidP="00FD2C0B">
      <w:pPr>
        <w:pStyle w:val="Body"/>
        <w:rPr>
          <w:rFonts w:ascii="Arial" w:hAnsi="Arial" w:cs="Arial"/>
          <w:sz w:val="24"/>
          <w:szCs w:val="24"/>
        </w:rPr>
      </w:pPr>
    </w:p>
    <w:p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Send children with medical conditions home frequently or prevent them from staying for normal school activities, including lunch, unless this is specified in their individual healthcare plans;</w:t>
      </w:r>
    </w:p>
    <w:p w:rsidR="00FD2C0B" w:rsidRPr="001A170A" w:rsidRDefault="00FD2C0B" w:rsidP="00FD2C0B">
      <w:pPr>
        <w:pStyle w:val="Body"/>
        <w:rPr>
          <w:rFonts w:ascii="Arial" w:hAnsi="Arial" w:cs="Arial"/>
          <w:sz w:val="24"/>
          <w:szCs w:val="24"/>
        </w:rPr>
      </w:pPr>
    </w:p>
    <w:p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If the child becomes ill, send them to the school office or medical room unaccompanied or with someone suitable;</w:t>
      </w:r>
    </w:p>
    <w:p w:rsidR="00FD2C0B" w:rsidRPr="001A170A" w:rsidRDefault="00FD2C0B" w:rsidP="00FD2C0B">
      <w:pPr>
        <w:pStyle w:val="ListParagraph"/>
        <w:rPr>
          <w:rFonts w:ascii="Arial" w:hAnsi="Arial" w:cs="Arial"/>
        </w:rPr>
      </w:pPr>
    </w:p>
    <w:p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 xml:space="preserve">Penalise children for their attendance record if their absences are related to their medical condition, </w:t>
      </w:r>
      <w:proofErr w:type="spellStart"/>
      <w:r w:rsidRPr="001A170A">
        <w:rPr>
          <w:rFonts w:ascii="Arial" w:hAnsi="Arial" w:cs="Arial"/>
          <w:sz w:val="24"/>
          <w:szCs w:val="24"/>
        </w:rPr>
        <w:t>eg</w:t>
      </w:r>
      <w:proofErr w:type="spellEnd"/>
      <w:r w:rsidRPr="001A170A">
        <w:rPr>
          <w:rFonts w:ascii="Arial" w:hAnsi="Arial" w:cs="Arial"/>
          <w:sz w:val="24"/>
          <w:szCs w:val="24"/>
        </w:rPr>
        <w:t xml:space="preserve"> hospital appointments;</w:t>
      </w:r>
    </w:p>
    <w:p w:rsidR="00FD2C0B" w:rsidRPr="001A170A" w:rsidRDefault="00FD2C0B" w:rsidP="00FD2C0B">
      <w:pPr>
        <w:pStyle w:val="ListParagraph"/>
        <w:rPr>
          <w:rFonts w:ascii="Arial" w:hAnsi="Arial" w:cs="Arial"/>
        </w:rPr>
      </w:pPr>
    </w:p>
    <w:p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Prevent p</w:t>
      </w:r>
      <w:r w:rsidR="008974A0">
        <w:rPr>
          <w:rFonts w:ascii="Arial" w:hAnsi="Arial" w:cs="Arial"/>
          <w:sz w:val="24"/>
          <w:szCs w:val="24"/>
        </w:rPr>
        <w:t>u</w:t>
      </w:r>
      <w:r w:rsidRPr="001A170A">
        <w:rPr>
          <w:rFonts w:ascii="Arial" w:hAnsi="Arial" w:cs="Arial"/>
          <w:sz w:val="24"/>
          <w:szCs w:val="24"/>
        </w:rPr>
        <w:t>pils from drinking, eating or taking toilet breaks whenever they need to in order to manage their medical condition effectively;</w:t>
      </w:r>
    </w:p>
    <w:p w:rsidR="00FD2C0B" w:rsidRPr="001A170A" w:rsidRDefault="00FD2C0B" w:rsidP="00FD2C0B">
      <w:pPr>
        <w:pStyle w:val="ListParagraph"/>
        <w:rPr>
          <w:rFonts w:ascii="Arial" w:hAnsi="Arial" w:cs="Arial"/>
        </w:rPr>
      </w:pPr>
    </w:p>
    <w:p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lastRenderedPageBreak/>
        <w:t>Require parents\carers, or otherwise make them feel obliged</w:t>
      </w:r>
      <w:r w:rsidR="00420EB8" w:rsidRPr="001A170A">
        <w:rPr>
          <w:rFonts w:ascii="Arial" w:hAnsi="Arial" w:cs="Arial"/>
          <w:sz w:val="24"/>
          <w:szCs w:val="24"/>
        </w:rPr>
        <w:t>, to attend school to administer medication or provide medical support to their child, including with toileting issues.  No parent should have to give up working because the school is failing to support their child’s medical needs; or</w:t>
      </w:r>
    </w:p>
    <w:p w:rsidR="00420EB8" w:rsidRPr="001A170A" w:rsidRDefault="00420EB8" w:rsidP="00420EB8">
      <w:pPr>
        <w:pStyle w:val="ListParagraph"/>
        <w:rPr>
          <w:rFonts w:ascii="Arial" w:hAnsi="Arial" w:cs="Arial"/>
        </w:rPr>
      </w:pPr>
    </w:p>
    <w:p w:rsidR="00420EB8" w:rsidRPr="001A170A" w:rsidRDefault="00420EB8" w:rsidP="00FD2C0B">
      <w:pPr>
        <w:pStyle w:val="Body"/>
        <w:numPr>
          <w:ilvl w:val="0"/>
          <w:numId w:val="5"/>
        </w:numPr>
        <w:rPr>
          <w:rFonts w:ascii="Arial" w:hAnsi="Arial" w:cs="Arial"/>
          <w:sz w:val="24"/>
          <w:szCs w:val="24"/>
        </w:rPr>
      </w:pPr>
      <w:r w:rsidRPr="001A170A">
        <w:rPr>
          <w:rFonts w:ascii="Arial" w:hAnsi="Arial" w:cs="Arial"/>
          <w:sz w:val="24"/>
          <w:szCs w:val="24"/>
        </w:rPr>
        <w:t xml:space="preserve">Prevent children from participating, or creating unnecessary barriers to children participating in any aspect of school life, including school trips, </w:t>
      </w:r>
      <w:proofErr w:type="spellStart"/>
      <w:r w:rsidRPr="001A170A">
        <w:rPr>
          <w:rFonts w:ascii="Arial" w:hAnsi="Arial" w:cs="Arial"/>
          <w:sz w:val="24"/>
          <w:szCs w:val="24"/>
        </w:rPr>
        <w:t>eg</w:t>
      </w:r>
      <w:proofErr w:type="spellEnd"/>
      <w:r w:rsidRPr="001A170A">
        <w:rPr>
          <w:rFonts w:ascii="Arial" w:hAnsi="Arial" w:cs="Arial"/>
          <w:sz w:val="24"/>
          <w:szCs w:val="24"/>
        </w:rPr>
        <w:t xml:space="preserve"> by requiring parents to accompany the child.</w:t>
      </w:r>
    </w:p>
    <w:p w:rsidR="007208FF" w:rsidRPr="001A170A" w:rsidRDefault="007208FF" w:rsidP="00420EB8">
      <w:pPr>
        <w:pStyle w:val="Body"/>
        <w:rPr>
          <w:rFonts w:ascii="Arial" w:hAnsi="Arial" w:cs="Arial"/>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Liability and indemnity</w:t>
      </w:r>
    </w:p>
    <w:p w:rsidR="007208FF" w:rsidRPr="008974A0" w:rsidRDefault="007208FF">
      <w:pPr>
        <w:pStyle w:val="Body"/>
        <w:ind w:left="785"/>
        <w:rPr>
          <w:rFonts w:ascii="Arial" w:hAnsi="Arial" w:cs="Arial"/>
          <w:color w:val="auto"/>
          <w:sz w:val="24"/>
          <w:szCs w:val="24"/>
        </w:rPr>
      </w:pPr>
    </w:p>
    <w:p w:rsidR="00420EB8" w:rsidRPr="008974A0" w:rsidRDefault="008974A0" w:rsidP="00420EB8">
      <w:pPr>
        <w:pStyle w:val="Body"/>
        <w:rPr>
          <w:rFonts w:ascii="Arial" w:hAnsi="Arial" w:cs="Arial"/>
          <w:color w:val="auto"/>
          <w:sz w:val="24"/>
          <w:szCs w:val="24"/>
        </w:rPr>
      </w:pPr>
      <w:r w:rsidRPr="008974A0">
        <w:rPr>
          <w:rFonts w:ascii="Arial" w:hAnsi="Arial" w:cs="Arial"/>
          <w:color w:val="auto"/>
          <w:sz w:val="24"/>
          <w:szCs w:val="24"/>
        </w:rPr>
        <w:t>Li</w:t>
      </w:r>
      <w:r>
        <w:rPr>
          <w:rFonts w:ascii="Arial" w:hAnsi="Arial" w:cs="Arial"/>
          <w:color w:val="auto"/>
          <w:sz w:val="24"/>
          <w:szCs w:val="24"/>
        </w:rPr>
        <w:t>a</w:t>
      </w:r>
      <w:r w:rsidRPr="008974A0">
        <w:rPr>
          <w:rFonts w:ascii="Arial" w:hAnsi="Arial" w:cs="Arial"/>
          <w:color w:val="auto"/>
          <w:sz w:val="24"/>
          <w:szCs w:val="24"/>
        </w:rPr>
        <w:t xml:space="preserve">bility and indemnity insurance is sourced through the Local Authority. </w:t>
      </w:r>
    </w:p>
    <w:p w:rsidR="007208FF" w:rsidRPr="001A170A" w:rsidRDefault="007208FF" w:rsidP="00420EB8">
      <w:pPr>
        <w:pStyle w:val="Body"/>
        <w:rPr>
          <w:rFonts w:ascii="Arial" w:hAnsi="Arial" w:cs="Arial"/>
          <w:sz w:val="24"/>
          <w:szCs w:val="24"/>
        </w:rPr>
      </w:pPr>
    </w:p>
    <w:p w:rsidR="007208FF" w:rsidRPr="001A170A" w:rsidRDefault="00D27DFF">
      <w:pPr>
        <w:pStyle w:val="Body"/>
        <w:rPr>
          <w:rFonts w:ascii="Arial" w:hAnsi="Arial" w:cs="Arial"/>
          <w:b/>
          <w:bCs/>
          <w:sz w:val="24"/>
          <w:szCs w:val="24"/>
        </w:rPr>
      </w:pPr>
      <w:r w:rsidRPr="001A170A">
        <w:rPr>
          <w:rFonts w:ascii="Arial" w:hAnsi="Arial" w:cs="Arial"/>
          <w:b/>
          <w:bCs/>
          <w:sz w:val="24"/>
          <w:szCs w:val="24"/>
        </w:rPr>
        <w:t>Complaints</w:t>
      </w:r>
    </w:p>
    <w:p w:rsidR="007208FF" w:rsidRPr="001A170A" w:rsidRDefault="007208FF">
      <w:pPr>
        <w:pStyle w:val="Body"/>
        <w:ind w:left="785"/>
        <w:rPr>
          <w:rFonts w:ascii="Arial" w:hAnsi="Arial" w:cs="Arial"/>
          <w:sz w:val="24"/>
          <w:szCs w:val="24"/>
        </w:rPr>
      </w:pPr>
    </w:p>
    <w:p w:rsidR="007208FF" w:rsidRPr="001A170A" w:rsidRDefault="00420EB8" w:rsidP="00420EB8">
      <w:pPr>
        <w:pStyle w:val="Body"/>
        <w:rPr>
          <w:rFonts w:ascii="Arial" w:hAnsi="Arial" w:cs="Arial"/>
          <w:color w:val="auto"/>
          <w:sz w:val="24"/>
          <w:szCs w:val="24"/>
        </w:rPr>
      </w:pPr>
      <w:r w:rsidRPr="001A170A">
        <w:rPr>
          <w:rFonts w:ascii="Arial" w:hAnsi="Arial" w:cs="Arial"/>
          <w:sz w:val="24"/>
          <w:szCs w:val="24"/>
        </w:rPr>
        <w:t xml:space="preserve">Should parents\carers be unhappy with any aspect of their child’s care at </w:t>
      </w:r>
      <w:proofErr w:type="spellStart"/>
      <w:r w:rsidR="008974A0" w:rsidRPr="004B5D19">
        <w:rPr>
          <w:rFonts w:ascii="Arial" w:hAnsi="Arial" w:cs="Arial"/>
          <w:color w:val="auto"/>
          <w:sz w:val="24"/>
          <w:szCs w:val="24"/>
        </w:rPr>
        <w:t>Fullbrook</w:t>
      </w:r>
      <w:proofErr w:type="spellEnd"/>
      <w:r w:rsidR="008974A0" w:rsidRPr="004B5D19">
        <w:rPr>
          <w:rFonts w:ascii="Arial" w:hAnsi="Arial" w:cs="Arial"/>
          <w:color w:val="auto"/>
          <w:sz w:val="24"/>
          <w:szCs w:val="24"/>
        </w:rPr>
        <w:t xml:space="preserve"> Nursery</w:t>
      </w:r>
      <w:r w:rsidRPr="001A170A">
        <w:rPr>
          <w:rFonts w:ascii="Arial" w:hAnsi="Arial" w:cs="Arial"/>
          <w:color w:val="auto"/>
          <w:sz w:val="24"/>
          <w:szCs w:val="24"/>
        </w:rPr>
        <w:t>, they must discuss their concerns with the school</w:t>
      </w:r>
      <w:r w:rsidR="00D27DFF" w:rsidRPr="001A170A">
        <w:rPr>
          <w:rFonts w:ascii="Arial" w:hAnsi="Arial" w:cs="Arial"/>
          <w:color w:val="auto"/>
          <w:sz w:val="24"/>
          <w:szCs w:val="24"/>
        </w:rPr>
        <w:t xml:space="preserve">.  This will be with the child’s </w:t>
      </w:r>
      <w:r w:rsidR="008974A0" w:rsidRPr="008974A0">
        <w:rPr>
          <w:rFonts w:ascii="Arial" w:hAnsi="Arial" w:cs="Arial"/>
          <w:color w:val="auto"/>
          <w:sz w:val="24"/>
          <w:szCs w:val="24"/>
        </w:rPr>
        <w:t>Key Worker</w:t>
      </w:r>
      <w:r w:rsidR="00D27DFF" w:rsidRPr="008974A0">
        <w:rPr>
          <w:rFonts w:ascii="Arial" w:hAnsi="Arial" w:cs="Arial"/>
          <w:color w:val="auto"/>
          <w:sz w:val="24"/>
          <w:szCs w:val="24"/>
        </w:rPr>
        <w:t xml:space="preserve"> </w:t>
      </w:r>
      <w:r w:rsidR="00D27DFF" w:rsidRPr="001A170A">
        <w:rPr>
          <w:rFonts w:ascii="Arial" w:hAnsi="Arial" w:cs="Arial"/>
          <w:color w:val="auto"/>
          <w:sz w:val="24"/>
          <w:szCs w:val="24"/>
        </w:rPr>
        <w:t xml:space="preserve">in the first instance, with whom any issues should be addressed.  If this does not resolve the problem or allay the concern, the problem should be brought to a member of leadership team, who will, where necessary, bring concerns to the attention of the Headteacher.  In the unlikely event of this not resolving the issue, the parent\carer must make a formal complaint using the </w:t>
      </w:r>
      <w:proofErr w:type="spellStart"/>
      <w:r w:rsidR="008974A0" w:rsidRPr="004B5D19">
        <w:rPr>
          <w:rFonts w:ascii="Arial" w:hAnsi="Arial" w:cs="Arial"/>
          <w:color w:val="auto"/>
          <w:sz w:val="24"/>
          <w:szCs w:val="24"/>
        </w:rPr>
        <w:t>Fullbrook</w:t>
      </w:r>
      <w:proofErr w:type="spellEnd"/>
      <w:r w:rsidR="008974A0" w:rsidRPr="004B5D19">
        <w:rPr>
          <w:rFonts w:ascii="Arial" w:hAnsi="Arial" w:cs="Arial"/>
          <w:color w:val="auto"/>
          <w:sz w:val="24"/>
          <w:szCs w:val="24"/>
        </w:rPr>
        <w:t xml:space="preserve"> Nursery</w:t>
      </w:r>
      <w:r w:rsidR="00D27DFF" w:rsidRPr="001A170A">
        <w:rPr>
          <w:rFonts w:ascii="Arial" w:hAnsi="Arial" w:cs="Arial"/>
          <w:color w:val="FF0000"/>
          <w:sz w:val="24"/>
          <w:szCs w:val="24"/>
        </w:rPr>
        <w:t xml:space="preserve"> </w:t>
      </w:r>
      <w:r w:rsidR="00D27DFF" w:rsidRPr="001A170A">
        <w:rPr>
          <w:rFonts w:ascii="Arial" w:hAnsi="Arial" w:cs="Arial"/>
          <w:color w:val="auto"/>
          <w:sz w:val="24"/>
          <w:szCs w:val="24"/>
        </w:rPr>
        <w:t>Complaints Procedure.</w:t>
      </w:r>
    </w:p>
    <w:p w:rsidR="00D27DFF" w:rsidRPr="001A170A" w:rsidRDefault="00D27DFF" w:rsidP="00420EB8">
      <w:pPr>
        <w:pStyle w:val="Body"/>
        <w:rPr>
          <w:rFonts w:ascii="Arial" w:hAnsi="Arial" w:cs="Arial"/>
          <w:color w:val="auto"/>
          <w:sz w:val="24"/>
          <w:szCs w:val="24"/>
        </w:rPr>
      </w:pPr>
    </w:p>
    <w:p w:rsidR="001A170A" w:rsidRDefault="001A170A" w:rsidP="00420EB8">
      <w:pPr>
        <w:pStyle w:val="Body"/>
        <w:rPr>
          <w:rFonts w:ascii="Arial" w:hAnsi="Arial" w:cs="Arial"/>
          <w:color w:val="auto"/>
          <w:sz w:val="24"/>
          <w:szCs w:val="24"/>
        </w:rPr>
      </w:pPr>
    </w:p>
    <w:p w:rsidR="001A170A" w:rsidRPr="001A170A" w:rsidRDefault="001A170A" w:rsidP="00420EB8">
      <w:pPr>
        <w:pStyle w:val="Body"/>
        <w:rPr>
          <w:rFonts w:ascii="Arial" w:hAnsi="Arial" w:cs="Arial"/>
          <w:color w:val="auto"/>
          <w:sz w:val="24"/>
          <w:szCs w:val="24"/>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066BFB" w:rsidRDefault="00066BFB" w:rsidP="00420EB8">
      <w:pPr>
        <w:pStyle w:val="Body"/>
        <w:rPr>
          <w:rFonts w:ascii="Arial" w:hAnsi="Arial" w:cs="Arial"/>
          <w:b/>
          <w:bCs/>
          <w:sz w:val="36"/>
          <w:szCs w:val="36"/>
        </w:rPr>
      </w:pPr>
    </w:p>
    <w:p w:rsidR="00D27DFF" w:rsidRPr="001A170A" w:rsidRDefault="00D27DFF" w:rsidP="00420EB8">
      <w:pPr>
        <w:pStyle w:val="Body"/>
        <w:rPr>
          <w:rFonts w:ascii="Arial" w:hAnsi="Arial" w:cs="Arial"/>
          <w:color w:val="auto"/>
          <w:sz w:val="24"/>
          <w:szCs w:val="24"/>
        </w:rPr>
      </w:pPr>
      <w:r w:rsidRPr="001A170A">
        <w:rPr>
          <w:rFonts w:ascii="Arial" w:hAnsi="Arial" w:cs="Arial"/>
          <w:b/>
          <w:bCs/>
          <w:sz w:val="36"/>
          <w:szCs w:val="36"/>
        </w:rPr>
        <w:t>Annex A: Model process for developing individual healthcare plans</w:t>
      </w:r>
    </w:p>
    <w:p w:rsidR="00D27DFF" w:rsidRPr="001A170A" w:rsidRDefault="00D27DFF" w:rsidP="00420EB8">
      <w:pPr>
        <w:pStyle w:val="Body"/>
        <w:rPr>
          <w:rFonts w:ascii="Arial" w:hAnsi="Arial" w:cs="Arial"/>
          <w:color w:val="auto"/>
          <w:sz w:val="24"/>
          <w:szCs w:val="24"/>
        </w:rPr>
      </w:pPr>
      <w:r w:rsidRPr="001A170A">
        <w:rPr>
          <w:rFonts w:ascii="Arial" w:hAnsi="Arial" w:cs="Arial"/>
          <w:noProof/>
          <w:color w:val="auto"/>
          <w:sz w:val="24"/>
          <w:szCs w:val="24"/>
        </w:rPr>
        <w:drawing>
          <wp:inline distT="0" distB="0" distL="0" distR="0" wp14:anchorId="46DD3691" wp14:editId="2F833D75">
            <wp:extent cx="5629275" cy="684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6848475"/>
                    </a:xfrm>
                    <a:prstGeom prst="rect">
                      <a:avLst/>
                    </a:prstGeom>
                    <a:noFill/>
                    <a:ln>
                      <a:noFill/>
                    </a:ln>
                  </pic:spPr>
                </pic:pic>
              </a:graphicData>
            </a:graphic>
          </wp:inline>
        </w:drawing>
      </w:r>
    </w:p>
    <w:p w:rsidR="007208FF" w:rsidRPr="001A170A" w:rsidRDefault="007208FF">
      <w:pPr>
        <w:pStyle w:val="Body"/>
        <w:ind w:left="785"/>
        <w:rPr>
          <w:rFonts w:ascii="Arial" w:hAnsi="Arial" w:cs="Arial"/>
          <w:sz w:val="24"/>
          <w:szCs w:val="24"/>
        </w:rPr>
      </w:pPr>
    </w:p>
    <w:p w:rsidR="00D27DFF" w:rsidRPr="001A170A" w:rsidRDefault="008974A0"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0" w:name="_Toc386700751"/>
      <w:r>
        <w:rPr>
          <w:rFonts w:ascii="Arial" w:eastAsia="Times New Roman" w:hAnsi="Arial" w:cs="Arial"/>
          <w:b/>
          <w:color w:val="104F75"/>
          <w:sz w:val="36"/>
          <w:bdr w:val="none" w:sz="0" w:space="0" w:color="auto"/>
          <w:lang w:val="en-GB" w:eastAsia="en-GB"/>
        </w:rPr>
        <w:lastRenderedPageBreak/>
        <w:t>Tem</w:t>
      </w:r>
      <w:r w:rsidR="00D27DFF" w:rsidRPr="001A170A">
        <w:rPr>
          <w:rFonts w:ascii="Arial" w:eastAsia="Times New Roman" w:hAnsi="Arial" w:cs="Arial"/>
          <w:b/>
          <w:color w:val="104F75"/>
          <w:sz w:val="36"/>
          <w:bdr w:val="none" w:sz="0" w:space="0" w:color="auto"/>
          <w:lang w:val="en-GB" w:eastAsia="en-GB"/>
        </w:rPr>
        <w:t xml:space="preserve">plate A: </w:t>
      </w:r>
      <w:r w:rsidR="005019F5">
        <w:rPr>
          <w:rFonts w:ascii="Arial" w:eastAsia="Times New Roman" w:hAnsi="Arial" w:cs="Arial"/>
          <w:b/>
          <w:color w:val="104F75"/>
          <w:sz w:val="36"/>
          <w:bdr w:val="none" w:sz="0" w:space="0" w:color="auto"/>
          <w:lang w:val="en-GB" w:eastAsia="en-GB"/>
        </w:rPr>
        <w:t>In</w:t>
      </w:r>
      <w:r w:rsidR="00D27DFF" w:rsidRPr="001A170A">
        <w:rPr>
          <w:rFonts w:ascii="Arial" w:eastAsia="Times New Roman" w:hAnsi="Arial" w:cs="Arial"/>
          <w:b/>
          <w:color w:val="104F75"/>
          <w:sz w:val="36"/>
          <w:bdr w:val="none" w:sz="0" w:space="0" w:color="auto"/>
          <w:lang w:val="en-GB" w:eastAsia="en-GB"/>
        </w:rPr>
        <w:t>dividual healthcare plan</w:t>
      </w:r>
      <w:bookmarkEnd w:id="0"/>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W w:w="9246" w:type="dxa"/>
        <w:tblLayout w:type="fixed"/>
        <w:tblLook w:val="01E0" w:firstRow="1" w:lastRow="1" w:firstColumn="1" w:lastColumn="1" w:noHBand="0" w:noVBand="0"/>
      </w:tblPr>
      <w:tblGrid>
        <w:gridCol w:w="4099"/>
        <w:gridCol w:w="884"/>
        <w:gridCol w:w="878"/>
        <w:gridCol w:w="896"/>
        <w:gridCol w:w="2489"/>
      </w:tblGrid>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w:t>
            </w:r>
            <w:bookmarkStart w:id="1" w:name="Text1"/>
            <w:r w:rsidRPr="001A170A">
              <w:rPr>
                <w:rFonts w:ascii="Arial" w:eastAsia="Times New Roman" w:hAnsi="Arial" w:cs="Arial"/>
                <w:bdr w:val="none" w:sz="0" w:space="0" w:color="auto"/>
                <w:lang w:val="en-GB" w:eastAsia="en-GB"/>
              </w:rPr>
              <w:t>ame of school/setting</w:t>
            </w:r>
          </w:p>
        </w:tc>
        <w:bookmarkEnd w:id="1"/>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bookmarkStart w:id="2" w:name="Text8"/>
            <w:r w:rsidRPr="001A170A">
              <w:rPr>
                <w:rFonts w:ascii="Arial" w:eastAsia="Times New Roman" w:hAnsi="Arial" w:cs="Arial"/>
                <w:noProof/>
                <w:bdr w:val="none" w:sz="0" w:space="0" w:color="auto"/>
                <w:lang w:val="en-GB" w:eastAsia="en-GB"/>
              </w:rPr>
              <w:t>Group/class/form</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w:t>
            </w:r>
            <w:bookmarkStart w:id="3" w:name="Text23"/>
            <w:r w:rsidRPr="001A170A">
              <w:rPr>
                <w:rFonts w:ascii="Arial" w:eastAsia="Times New Roman" w:hAnsi="Arial" w:cs="Arial"/>
                <w:bdr w:val="none" w:sz="0" w:space="0" w:color="auto"/>
                <w:lang w:val="en-GB" w:eastAsia="en-GB"/>
              </w:rPr>
              <w:t>ate</w:t>
            </w:r>
          </w:p>
        </w:tc>
        <w:bookmarkEnd w:id="3"/>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w:t>
            </w:r>
            <w:bookmarkStart w:id="4" w:name="Text24"/>
            <w:r w:rsidRPr="001A170A">
              <w:rPr>
                <w:rFonts w:ascii="Arial" w:eastAsia="Times New Roman" w:hAnsi="Arial" w:cs="Arial"/>
                <w:bdr w:val="none" w:sz="0" w:space="0" w:color="auto"/>
                <w:lang w:val="en-GB" w:eastAsia="en-GB"/>
              </w:rPr>
              <w:t>eview date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w:t>
            </w:r>
            <w:bookmarkStart w:id="5" w:name="Text15"/>
            <w:r w:rsidRPr="001A170A">
              <w:rPr>
                <w:rFonts w:ascii="Arial" w:eastAsia="Times New Roman" w:hAnsi="Arial" w:cs="Arial"/>
                <w:bdr w:val="none" w:sz="0" w:space="0" w:color="auto"/>
                <w:lang w:val="en-GB" w:eastAsia="en-GB"/>
              </w:rPr>
              <w:t>ame</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G.P.</w:t>
            </w:r>
          </w:p>
        </w:tc>
        <w:tc>
          <w:tcPr>
            <w:tcW w:w="5147"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tbl>
      <w:tblPr>
        <w:tblW w:w="9246" w:type="dxa"/>
        <w:tblLayout w:type="fixed"/>
        <w:tblLook w:val="01E0" w:firstRow="1" w:lastRow="1" w:firstColumn="1" w:lastColumn="1" w:noHBand="0" w:noVBand="0"/>
      </w:tblPr>
      <w:tblGrid>
        <w:gridCol w:w="4099"/>
        <w:gridCol w:w="5147"/>
      </w:tblGrid>
      <w:tr w:rsidR="00D27DFF" w:rsidRPr="001A170A" w:rsidTr="00D27DFF">
        <w:trPr>
          <w:trHeight w:val="244"/>
        </w:trPr>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Describe medical needs and give details of child’s symptoms, triggers, signs, treatments, facilities, equipment or devices, environmental issues etc</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medication, dose, method of administration, when to be taken, side effects, contra-indications, administered by/self-administered with/without supervision</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bdr w:val="none" w:sz="0" w:space="0" w:color="auto"/>
          <w:lang w:val="en-GB" w:eastAsia="en-GB"/>
        </w:rPr>
        <w:t xml:space="preserve">Daily care requirements </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Specific support for the pupil’s educational, social and emotional needs</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Arrangements for school visits/trips etc</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Other information</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Describe what constitutes an emergency, and the action to take if this occurs</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bdr w:val="none" w:sz="0" w:space="0" w:color="auto"/>
          <w:lang w:val="en-GB" w:eastAsia="en-GB"/>
        </w:rPr>
        <w:t xml:space="preserve">Who is responsible in an emergency </w:t>
      </w:r>
      <w:r w:rsidRPr="001A170A">
        <w:rPr>
          <w:rFonts w:ascii="Arial" w:eastAsia="Times New Roman" w:hAnsi="Arial" w:cs="Arial"/>
          <w:i/>
          <w:iCs/>
          <w:bdr w:val="none" w:sz="0" w:space="0" w:color="auto"/>
          <w:lang w:val="en-GB" w:eastAsia="en-GB"/>
        </w:rPr>
        <w:t>(state if different for off-site activities)</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Plan developed with</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
          <w:szCs w:val="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training needed/undertaken – who, what, when</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Form copied to</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Default="00D27DFF" w:rsidP="007F6EB9">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6" w:name="_Toc386700752"/>
      <w:r w:rsidRPr="001A170A">
        <w:rPr>
          <w:rFonts w:ascii="Arial" w:eastAsia="Times New Roman" w:hAnsi="Arial" w:cs="Arial"/>
          <w:b/>
          <w:color w:val="104F75"/>
          <w:sz w:val="36"/>
          <w:bdr w:val="none" w:sz="0" w:space="0" w:color="auto"/>
          <w:lang w:val="en-GB" w:eastAsia="en-GB"/>
        </w:rPr>
        <w:lastRenderedPageBreak/>
        <w:t xml:space="preserve">Template B: </w:t>
      </w:r>
      <w:bookmarkEnd w:id="6"/>
    </w:p>
    <w:p w:rsidR="007F6EB9" w:rsidRDefault="007F6EB9" w:rsidP="007F6EB9">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0C3733">
        <w:rPr>
          <w:rFonts w:ascii="Arial" w:eastAsia="Times New Roman" w:hAnsi="Arial" w:cs="Arial"/>
          <w:noProof/>
          <w:bdr w:val="none" w:sz="0" w:space="0" w:color="auto"/>
          <w:lang w:val="en-GB" w:eastAsia="en-GB"/>
        </w:rPr>
        <mc:AlternateContent>
          <mc:Choice Requires="wps">
            <w:drawing>
              <wp:anchor distT="0" distB="0" distL="114300" distR="114300" simplePos="0" relativeHeight="251679744" behindDoc="0" locked="0" layoutInCell="1" allowOverlap="1" wp14:anchorId="24DDB03C" wp14:editId="67BEB2BB">
                <wp:simplePos x="0" y="0"/>
                <wp:positionH relativeFrom="column">
                  <wp:align>center</wp:align>
                </wp:positionH>
                <wp:positionV relativeFrom="paragraph">
                  <wp:posOffset>0</wp:posOffset>
                </wp:positionV>
                <wp:extent cx="3705225" cy="8286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28675"/>
                        </a:xfrm>
                        <a:prstGeom prst="rect">
                          <a:avLst/>
                        </a:prstGeom>
                        <a:solidFill>
                          <a:srgbClr val="FFFFFF"/>
                        </a:solidFill>
                        <a:ln w="9525">
                          <a:solidFill>
                            <a:schemeClr val="bg1"/>
                          </a:solidFill>
                          <a:miter lim="800000"/>
                          <a:headEnd/>
                          <a:tailEnd/>
                        </a:ln>
                      </wps:spPr>
                      <wps:txbx>
                        <w:txbxContent>
                          <w:p w:rsidR="007F6EB9" w:rsidRPr="001A170A" w:rsidRDefault="007F6EB9" w:rsidP="007F6EB9">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r>
                              <w:rPr>
                                <w:rFonts w:ascii="Arial" w:eastAsia="Times New Roman" w:hAnsi="Arial" w:cs="Arial"/>
                                <w:b/>
                                <w:color w:val="104F75"/>
                                <w:sz w:val="36"/>
                                <w:bdr w:val="none" w:sz="0" w:space="0" w:color="auto"/>
                                <w:lang w:val="en-GB" w:eastAsia="en-GB"/>
                              </w:rPr>
                              <w:t>P</w:t>
                            </w:r>
                            <w:r w:rsidRPr="001A170A">
                              <w:rPr>
                                <w:rFonts w:ascii="Arial" w:eastAsia="Times New Roman" w:hAnsi="Arial" w:cs="Arial"/>
                                <w:b/>
                                <w:color w:val="104F75"/>
                                <w:sz w:val="36"/>
                                <w:bdr w:val="none" w:sz="0" w:space="0" w:color="auto"/>
                                <w:lang w:val="en-GB" w:eastAsia="en-GB"/>
                              </w:rPr>
                              <w:t xml:space="preserve">arental agreement for </w:t>
                            </w:r>
                            <w:r>
                              <w:rPr>
                                <w:rFonts w:ascii="Arial" w:eastAsia="Times New Roman" w:hAnsi="Arial" w:cs="Arial"/>
                                <w:b/>
                                <w:color w:val="104F75"/>
                                <w:sz w:val="36"/>
                                <w:bdr w:val="none" w:sz="0" w:space="0" w:color="auto"/>
                                <w:lang w:val="en-GB" w:eastAsia="en-GB"/>
                              </w:rPr>
                              <w:t xml:space="preserve">Key Worker to </w:t>
                            </w:r>
                            <w:r w:rsidRPr="001A170A">
                              <w:rPr>
                                <w:rFonts w:ascii="Arial" w:eastAsia="Times New Roman" w:hAnsi="Arial" w:cs="Arial"/>
                                <w:b/>
                                <w:color w:val="104F75"/>
                                <w:sz w:val="36"/>
                                <w:bdr w:val="none" w:sz="0" w:space="0" w:color="auto"/>
                                <w:lang w:val="en-GB" w:eastAsia="en-GB"/>
                              </w:rPr>
                              <w:t>administer medicine</w:t>
                            </w:r>
                          </w:p>
                          <w:p w:rsidR="007F6EB9" w:rsidRDefault="007F6EB9" w:rsidP="007F6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DB03C" id="_x0000_t202" coordsize="21600,21600" o:spt="202" path="m,l,21600r21600,l21600,xe">
                <v:stroke joinstyle="miter"/>
                <v:path gradientshapeok="t" o:connecttype="rect"/>
              </v:shapetype>
              <v:shape id="Text Box 2" o:spid="_x0000_s1026" type="#_x0000_t202" style="position:absolute;margin-left:0;margin-top:0;width:291.75pt;height:65.2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" strokecolor="white [3212]">
                <v:textbox>
                  <w:txbxContent>
                    <w:p w:rsidR="007F6EB9" w:rsidRPr="001A170A" w:rsidRDefault="007F6EB9" w:rsidP="007F6EB9">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r>
                        <w:rPr>
                          <w:rFonts w:ascii="Arial" w:eastAsia="Times New Roman" w:hAnsi="Arial" w:cs="Arial"/>
                          <w:b/>
                          <w:color w:val="104F75"/>
                          <w:sz w:val="36"/>
                          <w:bdr w:val="none" w:sz="0" w:space="0" w:color="auto"/>
                          <w:lang w:val="en-GB" w:eastAsia="en-GB"/>
                        </w:rPr>
                        <w:t>P</w:t>
                      </w:r>
                      <w:r w:rsidRPr="001A170A">
                        <w:rPr>
                          <w:rFonts w:ascii="Arial" w:eastAsia="Times New Roman" w:hAnsi="Arial" w:cs="Arial"/>
                          <w:b/>
                          <w:color w:val="104F75"/>
                          <w:sz w:val="36"/>
                          <w:bdr w:val="none" w:sz="0" w:space="0" w:color="auto"/>
                          <w:lang w:val="en-GB" w:eastAsia="en-GB"/>
                        </w:rPr>
                        <w:t xml:space="preserve">arental agreement for </w:t>
                      </w:r>
                      <w:r>
                        <w:rPr>
                          <w:rFonts w:ascii="Arial" w:eastAsia="Times New Roman" w:hAnsi="Arial" w:cs="Arial"/>
                          <w:b/>
                          <w:color w:val="104F75"/>
                          <w:sz w:val="36"/>
                          <w:bdr w:val="none" w:sz="0" w:space="0" w:color="auto"/>
                          <w:lang w:val="en-GB" w:eastAsia="en-GB"/>
                        </w:rPr>
                        <w:t xml:space="preserve">Key Worker to </w:t>
                      </w:r>
                      <w:r w:rsidRPr="001A170A">
                        <w:rPr>
                          <w:rFonts w:ascii="Arial" w:eastAsia="Times New Roman" w:hAnsi="Arial" w:cs="Arial"/>
                          <w:b/>
                          <w:color w:val="104F75"/>
                          <w:sz w:val="36"/>
                          <w:bdr w:val="none" w:sz="0" w:space="0" w:color="auto"/>
                          <w:lang w:val="en-GB" w:eastAsia="en-GB"/>
                        </w:rPr>
                        <w:t>administer medicine</w:t>
                      </w:r>
                    </w:p>
                    <w:p w:rsidR="007F6EB9" w:rsidRDefault="007F6EB9" w:rsidP="007F6EB9"/>
                  </w:txbxContent>
                </v:textbox>
              </v:shape>
            </w:pict>
          </mc:Fallback>
        </mc:AlternateContent>
      </w:r>
      <w:r>
        <w:rPr>
          <w:noProof/>
          <w:lang w:val="en-GB" w:eastAsia="en-GB"/>
        </w:rPr>
        <w:drawing>
          <wp:inline distT="0" distB="0" distL="0" distR="0" wp14:anchorId="19DBA4F9" wp14:editId="1A54B3A9">
            <wp:extent cx="1114425" cy="7833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934" cy="783660"/>
                    </a:xfrm>
                    <a:prstGeom prst="rect">
                      <a:avLst/>
                    </a:prstGeom>
                    <a:noFill/>
                    <a:ln>
                      <a:noFill/>
                    </a:ln>
                  </pic:spPr>
                </pic:pic>
              </a:graphicData>
            </a:graphic>
          </wp:inline>
        </w:drawing>
      </w:r>
      <w:r w:rsidRPr="000C3733">
        <w:rPr>
          <w:rFonts w:ascii="Arial" w:eastAsia="Times New Roman" w:hAnsi="Arial" w:cs="Arial"/>
          <w:noProof/>
          <w:bdr w:val="none" w:sz="0" w:space="0" w:color="auto"/>
          <w:lang w:val="en-GB" w:eastAsia="en-GB"/>
        </w:rPr>
        <mc:AlternateContent>
          <mc:Choice Requires="wps">
            <w:drawing>
              <wp:anchor distT="0" distB="0" distL="114300" distR="114300" simplePos="0" relativeHeight="251678720" behindDoc="0" locked="0" layoutInCell="1" allowOverlap="1" wp14:anchorId="3E7D0DA5" wp14:editId="5E815612">
                <wp:simplePos x="0" y="0"/>
                <wp:positionH relativeFrom="column">
                  <wp:align>center</wp:align>
                </wp:positionH>
                <wp:positionV relativeFrom="paragraph">
                  <wp:posOffset>0</wp:posOffset>
                </wp:positionV>
                <wp:extent cx="1630017" cy="1403985"/>
                <wp:effectExtent l="0" t="0" r="279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17" cy="1403985"/>
                        </a:xfrm>
                        <a:prstGeom prst="rect">
                          <a:avLst/>
                        </a:prstGeom>
                        <a:solidFill>
                          <a:srgbClr val="FFFFFF"/>
                        </a:solidFill>
                        <a:ln w="9525">
                          <a:solidFill>
                            <a:schemeClr val="bg1"/>
                          </a:solidFill>
                          <a:miter lim="800000"/>
                          <a:headEnd/>
                          <a:tailEnd/>
                        </a:ln>
                      </wps:spPr>
                      <wps:txbx>
                        <w:txbxContent>
                          <w:p w:rsidR="007F6EB9" w:rsidRDefault="007F6EB9" w:rsidP="007F6E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D0DA5" id="_x0000_s1027" type="#_x0000_t202" style="position:absolute;margin-left:0;margin-top:0;width:128.35pt;height:110.55pt;z-index:2516787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" strokecolor="white [3212]">
                <v:textbox style="mso-fit-shape-to-text:t">
                  <w:txbxContent>
                    <w:p w:rsidR="007F6EB9" w:rsidRDefault="007F6EB9" w:rsidP="007F6EB9"/>
                  </w:txbxContent>
                </v:textbox>
              </v:shape>
            </w:pict>
          </mc:Fallback>
        </mc:AlternateContent>
      </w:r>
    </w:p>
    <w:p w:rsidR="007F6EB9" w:rsidRPr="001A170A" w:rsidRDefault="007F6EB9" w:rsidP="007F6EB9">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sz w:val="22"/>
          <w:bdr w:val="none" w:sz="0" w:space="0" w:color="auto"/>
          <w:lang w:val="en-GB" w:eastAsia="en-GB"/>
        </w:rPr>
      </w:pPr>
      <w:r>
        <w:rPr>
          <w:rFonts w:ascii="Arial" w:eastAsia="Times New Roman" w:hAnsi="Arial" w:cs="Arial"/>
          <w:bdr w:val="none" w:sz="0" w:space="0" w:color="auto"/>
          <w:lang w:val="en-GB" w:eastAsia="en-GB"/>
        </w:rPr>
        <w:t xml:space="preserve">We are able to give </w:t>
      </w:r>
      <w:r w:rsidRPr="001A170A">
        <w:rPr>
          <w:rFonts w:ascii="Arial" w:eastAsia="Times New Roman" w:hAnsi="Arial" w:cs="Arial"/>
          <w:bdr w:val="none" w:sz="0" w:space="0" w:color="auto"/>
          <w:lang w:val="en-GB" w:eastAsia="en-GB"/>
        </w:rPr>
        <w:t>your child medicine</w:t>
      </w:r>
      <w:r>
        <w:rPr>
          <w:rFonts w:ascii="Arial" w:eastAsia="Times New Roman" w:hAnsi="Arial" w:cs="Arial"/>
          <w:bdr w:val="none" w:sz="0" w:space="0" w:color="auto"/>
          <w:lang w:val="en-GB" w:eastAsia="en-GB"/>
        </w:rPr>
        <w:t xml:space="preserve"> without this form being completed, our full administering medication policy is available on the school website. </w:t>
      </w:r>
      <w:r w:rsidRPr="001A170A">
        <w:rPr>
          <w:rFonts w:ascii="Arial" w:eastAsia="Times New Roman" w:hAnsi="Arial" w:cs="Arial"/>
          <w:bdr w:val="none" w:sz="0" w:space="0" w:color="auto"/>
          <w:lang w:val="en-GB" w:eastAsia="en-GB"/>
        </w:rPr>
        <w:t xml:space="preserve"> </w:t>
      </w:r>
    </w:p>
    <w:tbl>
      <w:tblPr>
        <w:tblW w:w="0" w:type="auto"/>
        <w:tblLayout w:type="fixed"/>
        <w:tblLook w:val="01E0" w:firstRow="1" w:lastRow="1" w:firstColumn="1" w:lastColumn="1" w:noHBand="0" w:noVBand="0"/>
      </w:tblPr>
      <w:tblGrid>
        <w:gridCol w:w="4099"/>
        <w:gridCol w:w="884"/>
        <w:gridCol w:w="884"/>
        <w:gridCol w:w="884"/>
        <w:gridCol w:w="2492"/>
      </w:tblGrid>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roofErr w:type="spellStart"/>
            <w:r>
              <w:rPr>
                <w:rFonts w:ascii="Arial" w:eastAsia="Times New Roman" w:hAnsi="Arial" w:cs="Arial"/>
                <w:bdr w:val="none" w:sz="0" w:space="0" w:color="auto"/>
                <w:lang w:val="en-GB" w:eastAsia="en-GB"/>
              </w:rPr>
              <w:t>Fullbrook</w:t>
            </w:r>
            <w:proofErr w:type="spellEnd"/>
            <w:r>
              <w:rPr>
                <w:rFonts w:ascii="Arial" w:eastAsia="Times New Roman" w:hAnsi="Arial" w:cs="Arial"/>
                <w:bdr w:val="none" w:sz="0" w:space="0" w:color="auto"/>
                <w:lang w:val="en-GB" w:eastAsia="en-GB"/>
              </w:rPr>
              <w:t xml:space="preserve"> Nursery School </w:t>
            </w: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Family Group</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Name/type of medicine</w:t>
            </w:r>
          </w:p>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i/>
                <w:iCs/>
                <w:bdr w:val="none" w:sz="0" w:space="0" w:color="auto"/>
                <w:lang w:val="en-GB" w:eastAsia="en-GB"/>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Are there any side effects that the school/setting needs to know about?</w:t>
            </w:r>
          </w:p>
        </w:tc>
        <w:tc>
          <w:tcPr>
            <w:tcW w:w="5144" w:type="dxa"/>
            <w:gridSpan w:val="4"/>
            <w:vMerge w:val="restart"/>
            <w:tcBorders>
              <w:top w:val="single" w:sz="4" w:space="0" w:color="auto"/>
              <w:left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c>
          <w:tcPr>
            <w:tcW w:w="5144" w:type="dxa"/>
            <w:gridSpan w:val="4"/>
            <w:vMerge/>
            <w:tcBorders>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9243" w:type="dxa"/>
            <w:gridSpan w:val="5"/>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NB: Medicines must be in the original container as dispensed by the pharmacy</w:t>
            </w:r>
          </w:p>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Contact Details</w:t>
            </w: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7F6EB9" w:rsidRPr="001A170A" w:rsidTr="007373E8">
        <w:tc>
          <w:tcPr>
            <w:tcW w:w="4099" w:type="dxa"/>
            <w:tcBorders>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F6EB9" w:rsidRPr="001A170A" w:rsidRDefault="007F6EB9"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Key worker signature: </w:t>
            </w:r>
          </w:p>
        </w:tc>
      </w:tr>
    </w:tbl>
    <w:p w:rsidR="007F6EB9" w:rsidRPr="001A170A" w:rsidRDefault="007F6EB9" w:rsidP="007F6EB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val="en-GB" w:eastAsia="en-GB"/>
        </w:rPr>
      </w:pPr>
    </w:p>
    <w:p w:rsidR="007F6EB9" w:rsidRPr="007F6EB9" w:rsidRDefault="007F6EB9" w:rsidP="007F6EB9">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sz w:val="22"/>
          <w:bdr w:val="none" w:sz="0" w:space="0" w:color="auto"/>
          <w:lang w:val="en-GB" w:eastAsia="en-GB"/>
        </w:rPr>
      </w:pPr>
      <w:r w:rsidRPr="007F6EB9">
        <w:rPr>
          <w:rFonts w:ascii="Arial" w:eastAsia="Times New Roman" w:hAnsi="Arial" w:cs="Arial"/>
          <w:sz w:val="22"/>
          <w:bdr w:val="none" w:sz="0" w:space="0" w:color="auto"/>
          <w:lang w:val="en-GB" w:eastAsia="en-GB"/>
        </w:rPr>
        <w:t>The above information is, to the best of my knowledge, accurate at the time of writing and I give consent to school/setting staff administering medicine in accordance with the school/setting policy. I will inform the school/setting immediately and complete a new agreement, if there is any change in dosage or frequency of the medication or if the medicine is stopped.</w:t>
      </w:r>
    </w:p>
    <w:p w:rsidR="007F6EB9" w:rsidRPr="001A170A" w:rsidRDefault="007F6EB9" w:rsidP="007F6EB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7F6EB9" w:rsidRPr="001A170A" w:rsidRDefault="007F6EB9" w:rsidP="007F6EB9">
      <w:pPr>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3666"/>
          <w:tab w:val="left" w:pos="3978"/>
          <w:tab w:val="left" w:leader="underscore" w:pos="8970"/>
        </w:tabs>
        <w:ind w:right="-21"/>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Signature(s)</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t xml:space="preserve">              Date</w:t>
      </w:r>
      <w:r w:rsidRPr="001A170A">
        <w:rPr>
          <w:rFonts w:ascii="Arial" w:eastAsia="Times New Roman" w:hAnsi="Arial" w:cs="Arial"/>
          <w:bdr w:val="none" w:sz="0" w:space="0" w:color="auto"/>
          <w:lang w:val="en-GB" w:eastAsia="en-GB"/>
        </w:rPr>
        <w:tab/>
      </w:r>
    </w:p>
    <w:p w:rsidR="00813588" w:rsidRDefault="00D27DFF" w:rsidP="00813588">
      <w:pPr>
        <w:rPr>
          <w:rFonts w:ascii="Arial" w:eastAsia="Times New Roman" w:hAnsi="Arial" w:cs="Arial"/>
          <w:b/>
          <w:color w:val="104F75"/>
          <w:sz w:val="36"/>
          <w:bdr w:val="none" w:sz="0" w:space="0" w:color="auto"/>
          <w:lang w:val="en-GB" w:eastAsia="en-GB"/>
        </w:rPr>
      </w:pPr>
      <w:bookmarkStart w:id="7" w:name="_Toc386700753"/>
      <w:r w:rsidRPr="001A170A">
        <w:rPr>
          <w:rFonts w:ascii="Arial" w:eastAsia="Times New Roman" w:hAnsi="Arial" w:cs="Arial"/>
          <w:b/>
          <w:color w:val="104F75"/>
          <w:sz w:val="36"/>
          <w:bdr w:val="none" w:sz="0" w:space="0" w:color="auto"/>
          <w:lang w:val="en-GB" w:eastAsia="en-GB"/>
        </w:rPr>
        <w:lastRenderedPageBreak/>
        <w:t>Template C:</w:t>
      </w:r>
    </w:p>
    <w:p w:rsidR="00813588" w:rsidRDefault="00813588" w:rsidP="00813588">
      <w:pPr>
        <w:rPr>
          <w:rFonts w:ascii="Arial" w:eastAsia="Times New Roman" w:hAnsi="Arial" w:cs="Arial"/>
          <w:bdr w:val="none" w:sz="0" w:space="0" w:color="auto"/>
          <w:lang w:val="en-GB" w:eastAsia="en-GB"/>
        </w:rPr>
      </w:pPr>
      <w:r w:rsidRPr="000C3733">
        <w:rPr>
          <w:rFonts w:ascii="Arial" w:eastAsia="Times New Roman" w:hAnsi="Arial" w:cs="Arial"/>
          <w:noProof/>
          <w:bdr w:val="none" w:sz="0" w:space="0" w:color="auto"/>
          <w:lang w:val="en-GB" w:eastAsia="en-GB"/>
        </w:rPr>
        <mc:AlternateContent>
          <mc:Choice Requires="wps">
            <w:drawing>
              <wp:anchor distT="0" distB="0" distL="114300" distR="114300" simplePos="0" relativeHeight="251683840" behindDoc="0" locked="0" layoutInCell="1" allowOverlap="1" wp14:anchorId="7CE6EBA9" wp14:editId="41EBA21D">
                <wp:simplePos x="0" y="0"/>
                <wp:positionH relativeFrom="column">
                  <wp:posOffset>1533525</wp:posOffset>
                </wp:positionH>
                <wp:positionV relativeFrom="paragraph">
                  <wp:posOffset>107950</wp:posOffset>
                </wp:positionV>
                <wp:extent cx="4381500" cy="625475"/>
                <wp:effectExtent l="0" t="0" r="1905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25475"/>
                        </a:xfrm>
                        <a:prstGeom prst="rect">
                          <a:avLst/>
                        </a:prstGeom>
                        <a:solidFill>
                          <a:srgbClr val="FFFFFF"/>
                        </a:solidFill>
                        <a:ln w="9525">
                          <a:solidFill>
                            <a:sysClr val="window" lastClr="FFFFFF"/>
                          </a:solidFill>
                          <a:miter lim="800000"/>
                          <a:headEnd/>
                          <a:tailEnd/>
                        </a:ln>
                      </wps:spPr>
                      <wps:txbx>
                        <w:txbxContent>
                          <w:p w:rsidR="00813588" w:rsidRPr="001A170A" w:rsidRDefault="00813588" w:rsidP="00813588">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r>
                              <w:rPr>
                                <w:rFonts w:ascii="Arial" w:eastAsia="Times New Roman" w:hAnsi="Arial" w:cs="Arial"/>
                                <w:b/>
                                <w:color w:val="104F75"/>
                                <w:sz w:val="36"/>
                                <w:bdr w:val="none" w:sz="0" w:space="0" w:color="auto"/>
                                <w:lang w:val="en-GB" w:eastAsia="en-GB"/>
                              </w:rPr>
                              <w:t>R</w:t>
                            </w:r>
                            <w:r w:rsidRPr="001A170A">
                              <w:rPr>
                                <w:rFonts w:ascii="Arial" w:eastAsia="Times New Roman" w:hAnsi="Arial" w:cs="Arial"/>
                                <w:b/>
                                <w:color w:val="104F75"/>
                                <w:sz w:val="36"/>
                                <w:bdr w:val="none" w:sz="0" w:space="0" w:color="auto"/>
                                <w:lang w:val="en-GB" w:eastAsia="en-GB"/>
                              </w:rPr>
                              <w:t>ecord of medicine administered to an individual child</w:t>
                            </w:r>
                          </w:p>
                          <w:p w:rsidR="00813588" w:rsidRDefault="00813588" w:rsidP="008135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6EBA9" id="_x0000_s1028" type="#_x0000_t202" style="position:absolute;margin-left:120.75pt;margin-top:8.5pt;width:345pt;height:4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" strokecolor="window">
                <v:textbox>
                  <w:txbxContent>
                    <w:p w:rsidR="00813588" w:rsidRPr="001A170A" w:rsidRDefault="00813588" w:rsidP="00813588">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r>
                        <w:rPr>
                          <w:rFonts w:ascii="Arial" w:eastAsia="Times New Roman" w:hAnsi="Arial" w:cs="Arial"/>
                          <w:b/>
                          <w:color w:val="104F75"/>
                          <w:sz w:val="36"/>
                          <w:bdr w:val="none" w:sz="0" w:space="0" w:color="auto"/>
                          <w:lang w:val="en-GB" w:eastAsia="en-GB"/>
                        </w:rPr>
                        <w:t>R</w:t>
                      </w:r>
                      <w:r w:rsidRPr="001A170A">
                        <w:rPr>
                          <w:rFonts w:ascii="Arial" w:eastAsia="Times New Roman" w:hAnsi="Arial" w:cs="Arial"/>
                          <w:b/>
                          <w:color w:val="104F75"/>
                          <w:sz w:val="36"/>
                          <w:bdr w:val="none" w:sz="0" w:space="0" w:color="auto"/>
                          <w:lang w:val="en-GB" w:eastAsia="en-GB"/>
                        </w:rPr>
                        <w:t>ecord of medicine administered to an individual child</w:t>
                      </w:r>
                    </w:p>
                    <w:p w:rsidR="00813588" w:rsidRDefault="00813588" w:rsidP="00813588"/>
                  </w:txbxContent>
                </v:textbox>
              </v:shape>
            </w:pict>
          </mc:Fallback>
        </mc:AlternateContent>
      </w:r>
      <w:r w:rsidR="00D27DFF" w:rsidRPr="001A170A">
        <w:rPr>
          <w:rFonts w:ascii="Arial" w:eastAsia="Times New Roman" w:hAnsi="Arial" w:cs="Arial"/>
          <w:b/>
          <w:color w:val="104F75"/>
          <w:sz w:val="36"/>
          <w:bdr w:val="none" w:sz="0" w:space="0" w:color="auto"/>
          <w:lang w:val="en-GB" w:eastAsia="en-GB"/>
        </w:rPr>
        <w:t xml:space="preserve"> </w:t>
      </w:r>
      <w:bookmarkEnd w:id="7"/>
      <w:r>
        <w:rPr>
          <w:noProof/>
          <w:lang w:val="en-GB" w:eastAsia="en-GB"/>
        </w:rPr>
        <w:drawing>
          <wp:inline distT="0" distB="0" distL="0" distR="0" wp14:anchorId="07B705C9" wp14:editId="13659BEE">
            <wp:extent cx="1391285" cy="977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1285" cy="977900"/>
                    </a:xfrm>
                    <a:prstGeom prst="rect">
                      <a:avLst/>
                    </a:prstGeom>
                    <a:noFill/>
                    <a:ln>
                      <a:noFill/>
                    </a:ln>
                  </pic:spPr>
                </pic:pic>
              </a:graphicData>
            </a:graphic>
          </wp:inline>
        </w:drawing>
      </w:r>
      <w:r w:rsidRPr="001A170A">
        <w:rPr>
          <w:rFonts w:ascii="Arial" w:eastAsia="Times New Roman" w:hAnsi="Arial" w:cs="Arial"/>
          <w:bdr w:val="none" w:sz="0" w:space="0" w:color="auto"/>
          <w:lang w:val="en-GB" w:eastAsia="en-GB"/>
        </w:rPr>
        <w:tab/>
      </w:r>
    </w:p>
    <w:tbl>
      <w:tblPr>
        <w:tblW w:w="0" w:type="auto"/>
        <w:tblLayout w:type="fixed"/>
        <w:tblLook w:val="01E0" w:firstRow="1" w:lastRow="1" w:firstColumn="1" w:lastColumn="1" w:noHBand="0" w:noVBand="0"/>
      </w:tblPr>
      <w:tblGrid>
        <w:gridCol w:w="4099"/>
        <w:gridCol w:w="884"/>
        <w:gridCol w:w="884"/>
        <w:gridCol w:w="884"/>
        <w:gridCol w:w="2492"/>
      </w:tblGrid>
      <w:tr w:rsidR="00813588" w:rsidRPr="001A170A" w:rsidTr="007373E8">
        <w:tc>
          <w:tcPr>
            <w:tcW w:w="4099"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813588" w:rsidRPr="001A170A" w:rsidTr="007373E8">
        <w:tc>
          <w:tcPr>
            <w:tcW w:w="4099" w:type="dxa"/>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medicine provided by parent</w:t>
            </w:r>
          </w:p>
        </w:tc>
        <w:tc>
          <w:tcPr>
            <w:tcW w:w="884" w:type="dxa"/>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81792" behindDoc="0" locked="0" layoutInCell="1" allowOverlap="1" wp14:anchorId="390AB5B2" wp14:editId="6AE940AF">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35D6D" id="Line 22" o:spid="_x0000_s1026" style="position:absolute;flip:x;z-index:2516817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VO9oJ4QAAAAwBAAAPAAAAZHJzL2Rvd25y&#13;&#10;ZXYueG1sTE9NS8NAEL0L/odlBG/tJiGENs2klKoIXsS0uW+TMQnNzobdbRv99a4nvQw83se8V2xn&#13;&#10;PYorWTcYRoiXEQjixrQDdwjHw8tiBcJ5xa0aDRPCFznYlvd3hcpbc+MPula+EyGEXa4Qeu+nXErX&#13;&#10;9KSVW5qJOHCfxmrlA7SdbK26hXA9yiSKMqnVwOFDryba99Scq4tGqJ+j41ta77N3+7qrY3v+NlVz&#13;&#10;QHx8mJ824ew2IDzN/s8BvxtCfyhDsZO5cOvEiLBKs6BEWMRrEIFfJymIE0KSJiDLQv4fUf4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VTvaCeEAAAAMAQAADwAAAAAAAAAAAAAAAAAU&#13;&#10;BAAAZHJzL2Rvd25yZXYueG1sUEsFBgAAAAAEAAQA8wAAACIFAAAAAA==&#13;&#10;" strokeweight=".5pt">
                      <w10:wrap anchorx="page"/>
                    </v:line>
                  </w:pict>
                </mc:Fallback>
              </mc:AlternateContent>
            </w:r>
          </w:p>
        </w:tc>
        <w:tc>
          <w:tcPr>
            <w:tcW w:w="884" w:type="dxa"/>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82816" behindDoc="0" locked="0" layoutInCell="1" allowOverlap="1" wp14:anchorId="11635D4F" wp14:editId="2BFF4A2F">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3A66E" id="Line 23" o:spid="_x0000_s1026" style="position:absolute;flip:x;z-index:2516828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AsgrYP4QAAAAwBAAAPAAAAZHJzL2Rvd25y&#13;&#10;ZXYueG1sTE9NT8MwDL0j8R8iI3Hb0lbT6Lq60zRASFwQ3XrPWtNWa5wqybbCryc7wcWW9Z7fR76Z&#13;&#10;9CAuZF1vGCGeRyCIa9P03CIc9q+zFITzihs1GCaEb3KwKe7vcpU15sqfdCl9K4IIu0whdN6PmZSu&#13;&#10;7kgrNzcjccC+jNXKh9O2srHqGsT1IJMoWkqteg4OnRpp11F9Ks8aoXqJDu+Larf8sG/bKranH1PW&#13;&#10;e8THh+l5HcZ2DcLT5P8+4NYh5IciBDuaMzdODAhpvApMhNltBzxdPYE4IiSLBGSRy/8lil8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LIK2D+EAAAAMAQAADwAAAAAAAAAAAAAAAAAU&#13;&#10;BAAAZHJzL2Rvd25yZXYueG1sUEsFBgAAAAAEAAQA8wAAACIFAAAAAA==&#13;&#10;" strokeweight=".5pt">
                      <w10:wrap anchorx="page"/>
                    </v:line>
                  </w:pict>
                </mc:Fallback>
              </mc:AlternateContent>
            </w:r>
          </w:p>
        </w:tc>
        <w:tc>
          <w:tcPr>
            <w:tcW w:w="884" w:type="dxa"/>
            <w:tcBorders>
              <w:top w:val="single" w:sz="4" w:space="0" w:color="auto"/>
              <w:left w:val="nil"/>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813588" w:rsidRPr="001A170A" w:rsidTr="007373E8">
        <w:tc>
          <w:tcPr>
            <w:tcW w:w="4099"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Family Group</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813588" w:rsidRPr="001A170A" w:rsidTr="007373E8">
        <w:tc>
          <w:tcPr>
            <w:tcW w:w="4099"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813588" w:rsidRPr="001A170A" w:rsidTr="007373E8">
        <w:tc>
          <w:tcPr>
            <w:tcW w:w="4099"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813588" w:rsidRPr="001A170A" w:rsidTr="007373E8">
        <w:tc>
          <w:tcPr>
            <w:tcW w:w="4099" w:type="dxa"/>
            <w:vMerge w:val="restart"/>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703296" behindDoc="0" locked="0" layoutInCell="1" allowOverlap="1" wp14:anchorId="7BCDC689" wp14:editId="20467154">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AC083" id="Line 25" o:spid="_x0000_s1026" style="position:absolute;flip:x;z-index:2517032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VO9oJ4QAAAAwBAAAPAAAAZHJzL2Rvd25y&#13;&#10;ZXYueG1sTE9NS8NAEL0L/odlBG/tJiGENs2klKoIXsS0uW+TMQnNzobdbRv99a4nvQw83se8V2xn&#13;&#10;PYorWTcYRoiXEQjixrQDdwjHw8tiBcJ5xa0aDRPCFznYlvd3hcpbc+MPula+EyGEXa4Qeu+nXErX&#13;&#10;9KSVW5qJOHCfxmrlA7SdbK26hXA9yiSKMqnVwOFDryba99Scq4tGqJ+j41ta77N3+7qrY3v+NlVz&#13;&#10;QHx8mJ824ew2IDzN/s8BvxtCfyhDsZO5cOvEiLBKs6BEWMRrEIFfJymIE0KSJiDLQv4fUf4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VTvaCeEAAAAMAQAADwAAAAAAAAAAAAAAAAAU&#13;&#10;BAAAZHJzL2Rvd25yZXYueG1sUEsFBgAAAAAEAAQA8wAAACIFAAAAAA==&#13;&#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704320" behindDoc="0" locked="0" layoutInCell="1" allowOverlap="1" wp14:anchorId="49766B39" wp14:editId="5EFC3D07">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D0CD" id="Line 26" o:spid="_x0000_s1026" style="position:absolute;flip:x;z-index:2517043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AsgrYP4QAAAAwBAAAPAAAAZHJzL2Rvd25y&#13;&#10;ZXYueG1sTE9NT8MwDL0j8R8iI3Hb0lbT6Lq60zRASFwQ3XrPWtNWa5wqybbCryc7wcWW9Z7fR76Z&#13;&#10;9CAuZF1vGCGeRyCIa9P03CIc9q+zFITzihs1GCaEb3KwKe7vcpU15sqfdCl9K4IIu0whdN6PmZSu&#13;&#10;7kgrNzcjccC+jNXKh9O2srHqGsT1IJMoWkqteg4OnRpp11F9Ks8aoXqJDu+Larf8sG/bKranH1PW&#13;&#10;e8THh+l5HcZ2DcLT5P8+4NYh5IciBDuaMzdODAhpvApMhNltBzxdPYE4IiSLBGSRy/8lil8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LIK2D+EAAAAMAQAADwAAAAAAAAAAAAAAAAAU&#13;&#10;BAAAZHJzL2Rvd25yZXYueG1sUEsFBgAAAAAEAAQA8wAAACIFAAAAAA==&#13;&#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813588" w:rsidRPr="001A170A" w:rsidTr="007373E8">
        <w:trPr>
          <w:trHeight w:val="276"/>
        </w:trPr>
        <w:tc>
          <w:tcPr>
            <w:tcW w:w="4099" w:type="dxa"/>
            <w:vMerge/>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dr w:val="none" w:sz="0" w:space="0" w:color="auto"/>
                <w:lang w:val="en-GB" w:eastAsia="en-GB"/>
              </w:rPr>
            </w:pPr>
          </w:p>
        </w:tc>
        <w:tc>
          <w:tcPr>
            <w:tcW w:w="5144" w:type="dxa"/>
            <w:gridSpan w:val="4"/>
            <w:vMerge w:val="restart"/>
            <w:tcBorders>
              <w:top w:val="single" w:sz="4" w:space="0" w:color="auto"/>
              <w:left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813588" w:rsidRPr="001A170A" w:rsidTr="007373E8">
        <w:trPr>
          <w:trHeight w:val="20"/>
        </w:trPr>
        <w:tc>
          <w:tcPr>
            <w:tcW w:w="4099"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and frequency of medicine</w:t>
            </w:r>
          </w:p>
        </w:tc>
        <w:tc>
          <w:tcPr>
            <w:tcW w:w="5144" w:type="dxa"/>
            <w:gridSpan w:val="4"/>
            <w:vMerge/>
            <w:tcBorders>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Key Worker</w:t>
      </w:r>
      <w:r w:rsidRPr="001A170A">
        <w:rPr>
          <w:rFonts w:ascii="Arial" w:eastAsia="Times New Roman" w:hAnsi="Arial" w:cs="Arial"/>
          <w:bdr w:val="none" w:sz="0" w:space="0" w:color="auto"/>
          <w:lang w:val="en-GB" w:eastAsia="en-GB"/>
        </w:rPr>
        <w:t xml:space="preserve">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Signature of parent</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4680"/>
        </w:tabs>
        <w:rPr>
          <w:rFonts w:ascii="Arial" w:eastAsia="Times New Roman" w:hAnsi="Arial" w:cs="Arial"/>
          <w:bdr w:val="none" w:sz="0" w:space="0" w:color="auto"/>
          <w:lang w:val="en-GB" w:eastAsia="en-GB"/>
        </w:rPr>
      </w:pP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754"/>
        <w:gridCol w:w="740"/>
        <w:gridCol w:w="644"/>
        <w:gridCol w:w="742"/>
        <w:gridCol w:w="1403"/>
        <w:gridCol w:w="787"/>
      </w:tblGrid>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89984" behindDoc="0" locked="0" layoutInCell="1" allowOverlap="1" wp14:anchorId="3866D790" wp14:editId="5C686EA0">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C7AE8" id="Line 183" o:spid="_x0000_s1026" style="position:absolute;flip:x;z-index:2516899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fV8GZ4QAAAAwBAAAPAAAAZHJzL2Rvd25y&#13;&#10;ZXYueG1sTI9BT8MwDIXvSPsPkSdxY2k7VKBrOk0DhMQF0a33rDVttcapkmwr/Hq8E1wsPT37+X35&#13;&#10;ejKDOKPzvSUF8SICgVTbpqdWwX73evcIwgdNjR4soYJv9LAuZje5zhp7oU88l6EVHEI+0wq6EMZM&#13;&#10;Sl93aLRf2BGJvS/rjA4sXSsbpy8cbgaZRFEqje6JP3R6xG2H9bE8GQXVS7R/v6+26Yd721SxO/7Y&#13;&#10;st4pdTufnlc8NisQAafwdwFXBu4PBRc72BM1Xgysk6clrypgrKu9fIhBHBQkaQyyyOV/iOIX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X1fBmeEAAAAMAQAADwAAAAAAAAAAAAAAAAAU&#13;&#10;BAAAZHJzL2Rvd25yZXYueG1sUEsFBgAAAAAEAAQA8wAAACIFAAAAAA==&#13;&#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88960" behindDoc="0" locked="0" layoutInCell="1" allowOverlap="1" wp14:anchorId="2D68DC9F" wp14:editId="2AE49A34">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02741" id="Line 182" o:spid="_x0000_s1026" style="position:absolute;flip:x;z-index:2516889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CyCS3K4QAAAAoBAAAPAAAAZHJzL2Rvd25y&#13;&#10;ZXYueG1sTI9BT8MwDIXvSPyHyEjcWNqBOujqTtMAIXGZ6NZ71oS2WuNUSbYVfj3mBBdL1nt+fl+x&#13;&#10;muwgzsaH3hFCOktAGGqc7qlF2O9e7x5BhKhIq8GRQfgyAVbl9VWhcu0u9GHOVWwFh1DIFUIX45hL&#13;&#10;GZrOWBVmbjTE2qfzVkVefSu1VxcOt4OcJ0kmreqJP3RqNJvONMfqZBHql2T//lBvsq1/W9epP367&#13;&#10;qtkh3t5Mz0se6yWIaKb4dwG/DNwfSi52cCfSQQwI2f0TOxGYitVFugBxQJhnKciykP8Ryh8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sgktyuEAAAAKAQAADwAAAAAAAAAAAAAAAAAU&#13;&#10;BAAAZHJzL2Rvd25yZXYueG1sUEsFBgAAAAAEAAQA8wAAACIFAAAAAA==&#13;&#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54"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40"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85888" behindDoc="0" locked="0" layoutInCell="1" allowOverlap="1" wp14:anchorId="1EFC7996" wp14:editId="56D127EA">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F0E95" id="Line 40" o:spid="_x0000_s1026" style="position:absolute;flip:x;z-index:2516858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fV8GZ4QAAAAwBAAAPAAAAZHJzL2Rvd25y&#13;&#10;ZXYueG1sTI9BT8MwDIXvSPsPkSdxY2k7VKBrOk0DhMQF0a33rDVttcapkmwr/Hq8E1wsPT37+X35&#13;&#10;ejKDOKPzvSUF8SICgVTbpqdWwX73evcIwgdNjR4soYJv9LAuZje5zhp7oU88l6EVHEI+0wq6EMZM&#13;&#10;Sl93aLRf2BGJvS/rjA4sXSsbpy8cbgaZRFEqje6JP3R6xG2H9bE8GQXVS7R/v6+26Yd721SxO/7Y&#13;&#10;st4pdTufnlc8NisQAafwdwFXBu4PBRc72BM1Xgysk6clrypgrKu9fIhBHBQkaQyyyOV/iOIX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X1fBmeEAAAAMAQAADwAAAAAAAAAAAAAAAAAU&#13;&#10;BAAAZHJzL2Rvd25yZXYueG1sUEsFBgAAAAAEAAQA8wAAACIFAAAAAA==&#13;&#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84864" behindDoc="0" locked="0" layoutInCell="1" allowOverlap="1" wp14:anchorId="30F50D3B" wp14:editId="44096660">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2918E" id="Line 39" o:spid="_x0000_s1026" style="position:absolute;flip:x;z-index:2516848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D7jMBI4QAAAAoBAAAPAAAAZHJzL2Rvd25y&#13;&#10;ZXYueG1sTI9BT8MwDIXvSPyHyEjcWNppKtA1naYBQtoF0a33rDFttcapkmwr/PqZE1wsWe/5+X3F&#13;&#10;arKDOKMPvSMF6SwBgdQ401OrYL97e3gCEaImowdHqOAbA6zK25tC58Zd6BPPVWwFh1DItYIuxjGX&#13;&#10;MjQdWh1mbkRi7ct5qyOvvpXG6wuH20HOkySTVvfEHzo94qbD5lidrIL6NdlvF/Um+/Dv6zr1xx9X&#13;&#10;NTul7u+mlyWP9RJExCn+XcAvA/eHkosd3IlMEIOCbJGyUwFTsfqYPoM4KJhnKciykP8Ryis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4zASOEAAAAKAQAADwAAAAAAAAAAAAAAAAAU&#13;&#10;BAAAZHJzL2Rvd25yZXYueG1sUEsFBgAAAAAEAAQA8wAAACIFAAAAAA==&#13;&#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4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1403"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87936" behindDoc="0" locked="0" layoutInCell="1" allowOverlap="1" wp14:anchorId="37A957D4" wp14:editId="769B2984">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CF349" id="Line 43" o:spid="_x0000_s1026" style="position:absolute;flip:x;z-index:2516879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fV8GZ4QAAAAwBAAAPAAAAZHJzL2Rvd25y&#13;&#10;ZXYueG1sTI9BT8MwDIXvSPsPkSdxY2k7VKBrOk0DhMQF0a33rDVttcapkmwr/Hq8E1wsPT37+X35&#13;&#10;ejKDOKPzvSUF8SICgVTbpqdWwX73evcIwgdNjR4soYJv9LAuZje5zhp7oU88l6EVHEI+0wq6EMZM&#13;&#10;Sl93aLRf2BGJvS/rjA4sXSsbpy8cbgaZRFEqje6JP3R6xG2H9bE8GQXVS7R/v6+26Yd721SxO/7Y&#13;&#10;st4pdTufnlc8NisQAafwdwFXBu4PBRc72BM1Xgysk6clrypgrKu9fIhBHBQkaQyyyOV/iOIX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X1fBmeEAAAAMAQAADwAAAAAAAAAAAAAAAAAU&#13;&#10;BAAAZHJzL2Rvd25yZXYueG1sUEsFBgAAAAAEAAQA8wAAACIFAAAAAA==&#13;&#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86912" behindDoc="0" locked="0" layoutInCell="1" allowOverlap="1" wp14:anchorId="3994B46D" wp14:editId="18DA7CA9">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9D84" id="Line 42" o:spid="_x0000_s1026" style="position:absolute;flip:x;z-index:2516869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D7jMBI4QAAAAoBAAAPAAAAZHJzL2Rvd25y&#13;&#10;ZXYueG1sTI9BT8MwDIXvSPyHyEjcWNppKtA1naYBQtoF0a33rDFttcapkmwr/PqZE1wsWe/5+X3F&#13;&#10;arKDOKMPvSMF6SwBgdQ401OrYL97e3gCEaImowdHqOAbA6zK25tC58Zd6BPPVWwFh1DItYIuxjGX&#13;&#10;MjQdWh1mbkRi7ct5qyOvvpXG6wuH20HOkySTVvfEHzo94qbD5lidrIL6NdlvF/Um+/Dv6zr1xx9X&#13;&#10;NTul7u+mlyWP9RJExCn+XcAvA/eHkosd3IlMEIOCbJGyUwFTsfqYPoM4KJhnKciykP8Ryis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4zASOEAAAAKAQAADwAAAAAAAAAAAAAAAAAU&#13;&#10;BAAAZHJzL2Rvd25yZXYueG1sUEsFBgAAAAAEAAQA8wAAACIFAAAAAA==&#13;&#10;" strokeweight=".5pt">
                      <w10:wrap anchorx="page"/>
                    </v:line>
                  </w:pict>
                </mc:Fallback>
              </mc:AlternateContent>
            </w: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Staff initials x2</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Parent Initials </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04" w:type="dxa"/>
            <w:gridSpan w:val="3"/>
            <w:tcBorders>
              <w:top w:val="single" w:sz="4" w:space="0" w:color="auto"/>
              <w:left w:val="nil"/>
              <w:bottom w:val="single" w:sz="4" w:space="0" w:color="auto"/>
              <w:right w:val="nil"/>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c>
          <w:tcPr>
            <w:tcW w:w="2126" w:type="dxa"/>
            <w:gridSpan w:val="3"/>
            <w:tcBorders>
              <w:top w:val="single" w:sz="4" w:space="0" w:color="auto"/>
              <w:left w:val="nil"/>
              <w:bottom w:val="single" w:sz="4" w:space="0" w:color="auto"/>
              <w:right w:val="nil"/>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c>
          <w:tcPr>
            <w:tcW w:w="2190" w:type="dxa"/>
            <w:gridSpan w:val="2"/>
            <w:tcBorders>
              <w:top w:val="single" w:sz="4" w:space="0" w:color="auto"/>
              <w:left w:val="nil"/>
              <w:bottom w:val="single" w:sz="4" w:space="0" w:color="auto"/>
              <w:right w:val="nil"/>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96128" behindDoc="0" locked="0" layoutInCell="1" allowOverlap="1" wp14:anchorId="10ED28AD" wp14:editId="753E410C">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AE7C" id="Line 185" o:spid="_x0000_s1026" style="position:absolute;flip:x;z-index:2516961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fV8GZ4QAAAAwBAAAPAAAAZHJzL2Rvd25y&#13;&#10;ZXYueG1sTI9BT8MwDIXvSPsPkSdxY2k7VKBrOk0DhMQF0a33rDVttcapkmwr/Hq8E1wsPT37+X35&#13;&#10;ejKDOKPzvSUF8SICgVTbpqdWwX73evcIwgdNjR4soYJv9LAuZje5zhp7oU88l6EVHEI+0wq6EMZM&#13;&#10;Sl93aLRf2BGJvS/rjA4sXSsbpy8cbgaZRFEqje6JP3R6xG2H9bE8GQXVS7R/v6+26Yd721SxO/7Y&#13;&#10;st4pdTufnlc8NisQAafwdwFXBu4PBRc72BM1Xgysk6clrypgrKu9fIhBHBQkaQyyyOV/iOIX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X1fBmeEAAAAMAQAADwAAAAAAAAAAAAAAAAAU&#13;&#10;BAAAZHJzL2Rvd25yZXYueG1sUEsFBgAAAAAEAAQA8wAAACIFAAAAAA==&#13;&#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95104" behindDoc="0" locked="0" layoutInCell="1" allowOverlap="1" wp14:anchorId="70525F25" wp14:editId="2318FCF6">
                      <wp:simplePos x="0" y="0"/>
                      <wp:positionH relativeFrom="page">
                        <wp:posOffset>405765</wp:posOffset>
                      </wp:positionH>
                      <wp:positionV relativeFrom="paragraph">
                        <wp:posOffset>0</wp:posOffset>
                      </wp:positionV>
                      <wp:extent cx="49530" cy="165735"/>
                      <wp:effectExtent l="5715" t="9525" r="11430" b="5715"/>
                      <wp:wrapNone/>
                      <wp:docPr id="8"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F91AF" id="Line 184" o:spid="_x0000_s1026" style="position:absolute;flip:x;z-index:2516951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CyCS3K4QAAAAoBAAAPAAAAZHJzL2Rvd25y&#13;&#10;ZXYueG1sTI9BT8MwDIXvSPyHyEjcWNqBOujqTtMAIXGZ6NZ71oS2WuNUSbYVfj3mBBdL1nt+fl+x&#13;&#10;muwgzsaH3hFCOktAGGqc7qlF2O9e7x5BhKhIq8GRQfgyAVbl9VWhcu0u9GHOVWwFh1DIFUIX45hL&#13;&#10;GZrOWBVmbjTE2qfzVkVefSu1VxcOt4OcJ0kmreqJP3RqNJvONMfqZBHql2T//lBvsq1/W9epP367&#13;&#10;qtkh3t5Mz0se6yWIaKb4dwG/DNwfSi52cCfSQQwI2f0TOxGYitVFugBxQJhnKciykP8Ryh8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sgktyuEAAAAKAQAADwAAAAAAAAAAAAAAAAAU&#13;&#10;BAAAZHJzL2Rvd25yZXYueG1sUEsFBgAAAAAEAAQA8wAAACIFAAAAAA==&#13;&#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54"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40"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91008" behindDoc="0" locked="0" layoutInCell="1" allowOverlap="1" wp14:anchorId="10AD4036" wp14:editId="61851F19">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0E5E1" id="Line 60" o:spid="_x0000_s1026" style="position:absolute;flip:x;z-index:2516910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fV8GZ4QAAAAwBAAAPAAAAZHJzL2Rvd25y&#13;&#10;ZXYueG1sTI9BT8MwDIXvSPsPkSdxY2k7VKBrOk0DhMQF0a33rDVttcapkmwr/Hq8E1wsPT37+X35&#13;&#10;ejKDOKPzvSUF8SICgVTbpqdWwX73evcIwgdNjR4soYJv9LAuZje5zhp7oU88l6EVHEI+0wq6EMZM&#13;&#10;Sl93aLRf2BGJvS/rjA4sXSsbpy8cbgaZRFEqje6JP3R6xG2H9bE8GQXVS7R/v6+26Yd721SxO/7Y&#13;&#10;st4pdTufnlc8NisQAafwdwFXBu4PBRc72BM1Xgysk6clrypgrKu9fIhBHBQkaQyyyOV/iOIX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X1fBmeEAAAAMAQAADwAAAAAAAAAAAAAAAAAU&#13;&#10;BAAAZHJzL2Rvd25yZXYueG1sUEsFBgAAAAAEAAQA8wAAACIFAAAAAA==&#13;&#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92032" behindDoc="0" locked="0" layoutInCell="1" allowOverlap="1" wp14:anchorId="4B06E6DC" wp14:editId="62D36B86">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D92FA" id="Line 61" o:spid="_x0000_s1026" style="position:absolute;flip:x;z-index:2516920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D7jMBI4QAAAAoBAAAPAAAAZHJzL2Rvd25y&#13;&#10;ZXYueG1sTI9BT8MwDIXvSPyHyEjcWNppKtA1naYBQtoF0a33rDFttcapkmwr/PqZE1wsWe/5+X3F&#13;&#10;arKDOKMPvSMF6SwBgdQ401OrYL97e3gCEaImowdHqOAbA6zK25tC58Zd6BPPVWwFh1DItYIuxjGX&#13;&#10;MjQdWh1mbkRi7ct5qyOvvpXG6wuH20HOkySTVvfEHzo94qbD5lidrIL6NdlvF/Um+/Dv6zr1xx9X&#13;&#10;NTul7u+mlyWP9RJExCn+XcAvA/eHkosd3IlMEIOCbJGyUwFTsfqYPoM4KJhnKciykP8Ryis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4zASOEAAAAKAQAADwAAAAAAAAAAAAAAAAAU&#13;&#10;BAAAZHJzL2Rvd25yZXYueG1sUEsFBgAAAAAEAAQA8wAAACIFAAAAAA==&#13;&#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4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94080" behindDoc="0" locked="0" layoutInCell="1" allowOverlap="1" wp14:anchorId="63D0D935" wp14:editId="5E29A4D0">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6E6A" id="Line 64" o:spid="_x0000_s1026" style="position:absolute;flip:x;z-index:2516940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fV8GZ4QAAAAwBAAAPAAAAZHJzL2Rvd25y&#13;&#10;ZXYueG1sTI9BT8MwDIXvSPsPkSdxY2k7VKBrOk0DhMQF0a33rDVttcapkmwr/Hq8E1wsPT37+X35&#13;&#10;ejKDOKPzvSUF8SICgVTbpqdWwX73evcIwgdNjR4soYJv9LAuZje5zhp7oU88l6EVHEI+0wq6EMZM&#13;&#10;Sl93aLRf2BGJvS/rjA4sXSsbpy8cbgaZRFEqje6JP3R6xG2H9bE8GQXVS7R/v6+26Yd721SxO/7Y&#13;&#10;st4pdTufnlc8NisQAafwdwFXBu4PBRc72BM1Xgysk6clrypgrKu9fIhBHBQkaQyyyOV/iOIX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X1fBmeEAAAAMAQAADwAAAAAAAAAAAAAAAAAU&#13;&#10;BAAAZHJzL2Rvd25yZXYueG1sUEsFBgAAAAAEAAQA8wAAACIFAAAAAA==&#13;&#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93056" behindDoc="0" locked="0" layoutInCell="1" allowOverlap="1" wp14:anchorId="7EA4A23D" wp14:editId="0CF106D5">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FCD1A" id="Line 63" o:spid="_x0000_s1026" style="position:absolute;flip:x;z-index:2516930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D7jMBI4QAAAAoBAAAPAAAAZHJzL2Rvd25y&#13;&#10;ZXYueG1sTI9BT8MwDIXvSPyHyEjcWNppKtA1naYBQtoF0a33rDFttcapkmwr/PqZE1wsWe/5+X3F&#13;&#10;arKDOKMPvSMF6SwBgdQ401OrYL97e3gCEaImowdHqOAbA6zK25tC58Zd6BPPVWwFh1DItYIuxjGX&#13;&#10;MjQdWh1mbkRi7ct5qyOvvpXG6wuH20HOkySTVvfEHzo94qbD5lidrIL6NdlvF/Um+/Dv6zr1xx9X&#13;&#10;NTul7u+mlyWP9RJExCn+XcAvA/eHkosd3IlMEIOCbJGyUwFTsfqYPoM4KJhnKciykP8Ryis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4zASOEAAAAKAQAADwAAAAAAAAAAAAAAAAAU&#13;&#10;BAAAZHJzL2Rvd25yZXYueG1sUEsFBgAAAAAEAAQA8wAAACIFAAAAAA==&#13;&#10;" strokeweight=".5pt">
                      <w10:wrap anchorx="page"/>
                    </v:line>
                  </w:pict>
                </mc:Fallback>
              </mc:AlternateContent>
            </w: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Staff initials x2</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Parent Initials </w:t>
            </w: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813588"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470"/>
        <w:gridCol w:w="1024"/>
        <w:gridCol w:w="644"/>
        <w:gridCol w:w="742"/>
        <w:gridCol w:w="2190"/>
      </w:tblGrid>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702272" behindDoc="0" locked="0" layoutInCell="1" allowOverlap="1" wp14:anchorId="62F6D702" wp14:editId="32A3441D">
                      <wp:simplePos x="0" y="0"/>
                      <wp:positionH relativeFrom="page">
                        <wp:posOffset>821055</wp:posOffset>
                      </wp:positionH>
                      <wp:positionV relativeFrom="paragraph">
                        <wp:posOffset>0</wp:posOffset>
                      </wp:positionV>
                      <wp:extent cx="49530" cy="165735"/>
                      <wp:effectExtent l="11430" t="9525" r="5715" b="5715"/>
                      <wp:wrapNone/>
                      <wp:docPr id="9"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FAC56" id="Line 185" o:spid="_x0000_s1026" style="position:absolute;flip:x;z-index:2517022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fV8GZ4QAAAAwBAAAPAAAAZHJzL2Rvd25y&#13;&#10;ZXYueG1sTI9BT8MwDIXvSPsPkSdxY2k7VKBrOk0DhMQF0a33rDVttcapkmwr/Hq8E1wsPT37+X35&#13;&#10;ejKDOKPzvSUF8SICgVTbpqdWwX73evcIwgdNjR4soYJv9LAuZje5zhp7oU88l6EVHEI+0wq6EMZM&#13;&#10;Sl93aLRf2BGJvS/rjA4sXSsbpy8cbgaZRFEqje6JP3R6xG2H9bE8GQXVS7R/v6+26Yd721SxO/7Y&#13;&#10;st4pdTufnlc8NisQAafwdwFXBu4PBRc72BM1Xgysk6clrypgrKu9fIhBHBQkaQyyyOV/iOIX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X1fBmeEAAAAMAQAADwAAAAAAAAAAAAAAAAAU&#13;&#10;BAAAZHJzL2Rvd25yZXYueG1sUEsFBgAAAAAEAAQA8wAAACIFAAAAAA==&#13;&#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701248" behindDoc="0" locked="0" layoutInCell="1" allowOverlap="1" wp14:anchorId="3C78E4F3" wp14:editId="04F42502">
                      <wp:simplePos x="0" y="0"/>
                      <wp:positionH relativeFrom="page">
                        <wp:posOffset>405765</wp:posOffset>
                      </wp:positionH>
                      <wp:positionV relativeFrom="paragraph">
                        <wp:posOffset>0</wp:posOffset>
                      </wp:positionV>
                      <wp:extent cx="49530" cy="165735"/>
                      <wp:effectExtent l="5715" t="9525" r="11430" b="5715"/>
                      <wp:wrapNone/>
                      <wp:docPr id="12"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5DF3F" id="Line 184" o:spid="_x0000_s1026" style="position:absolute;flip:x;z-index:2517012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CyCS3K4QAAAAoBAAAPAAAAZHJzL2Rvd25y&#13;&#10;ZXYueG1sTI9BT8MwDIXvSPyHyEjcWNqBOujqTtMAIXGZ6NZ71oS2WuNUSbYVfj3mBBdL1nt+fl+x&#13;&#10;muwgzsaH3hFCOktAGGqc7qlF2O9e7x5BhKhIq8GRQfgyAVbl9VWhcu0u9GHOVWwFh1DIFUIX45hL&#13;&#10;GZrOWBVmbjTE2qfzVkVefSu1VxcOt4OcJ0kmreqJP3RqNJvONMfqZBHql2T//lBvsq1/W9epP367&#13;&#10;qtkh3t5Mz0se6yWIaKb4dwG/DNwfSi52cCfSQQwI2f0TOxGYitVFugBxQJhnKciykP8Ryh8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sgktyuEAAAAKAQAADwAAAAAAAAAAAAAAAAAU&#13;&#10;BAAAZHJzL2Rvd25yZXYueG1sUEsFBgAAAAAEAAQA8wAAACIFAAAAAA==&#13;&#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470"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1024"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97152" behindDoc="0" locked="0" layoutInCell="1" allowOverlap="1" wp14:anchorId="253C7254" wp14:editId="1AFAC7A0">
                      <wp:simplePos x="0" y="0"/>
                      <wp:positionH relativeFrom="page">
                        <wp:posOffset>821055</wp:posOffset>
                      </wp:positionH>
                      <wp:positionV relativeFrom="paragraph">
                        <wp:posOffset>0</wp:posOffset>
                      </wp:positionV>
                      <wp:extent cx="49530" cy="165735"/>
                      <wp:effectExtent l="11430" t="9525" r="5715" b="5715"/>
                      <wp:wrapNone/>
                      <wp:docPr id="13"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A58EB" id="Line 60" o:spid="_x0000_s1026" style="position:absolute;flip:x;z-index:2516971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fV8GZ4QAAAAwBAAAPAAAAZHJzL2Rvd25y&#13;&#10;ZXYueG1sTI9BT8MwDIXvSPsPkSdxY2k7VKBrOk0DhMQF0a33rDVttcapkmwr/Hq8E1wsPT37+X35&#13;&#10;ejKDOKPzvSUF8SICgVTbpqdWwX73evcIwgdNjR4soYJv9LAuZje5zhp7oU88l6EVHEI+0wq6EMZM&#13;&#10;Sl93aLRf2BGJvS/rjA4sXSsbpy8cbgaZRFEqje6JP3R6xG2H9bE8GQXVS7R/v6+26Yd721SxO/7Y&#13;&#10;st4pdTufnlc8NisQAafwdwFXBu4PBRc72BM1Xgysk6clrypgrKu9fIhBHBQkaQyyyOV/iOIX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X1fBmeEAAAAMAQAADwAAAAAAAAAAAAAAAAAU&#13;&#10;BAAAZHJzL2Rvd25yZXYueG1sUEsFBgAAAAAEAAQA8wAAACIFAAAAAA==&#13;&#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98176" behindDoc="0" locked="0" layoutInCell="1" allowOverlap="1" wp14:anchorId="21C90710" wp14:editId="3820C4A8">
                      <wp:simplePos x="0" y="0"/>
                      <wp:positionH relativeFrom="page">
                        <wp:posOffset>407035</wp:posOffset>
                      </wp:positionH>
                      <wp:positionV relativeFrom="paragraph">
                        <wp:posOffset>0</wp:posOffset>
                      </wp:positionV>
                      <wp:extent cx="49530" cy="165735"/>
                      <wp:effectExtent l="6985" t="9525" r="10160" b="5715"/>
                      <wp:wrapNone/>
                      <wp:docPr id="14"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CC0F" id="Line 61" o:spid="_x0000_s1026" style="position:absolute;flip:x;z-index:2516981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D7jMBI4QAAAAoBAAAPAAAAZHJzL2Rvd25y&#13;&#10;ZXYueG1sTI9BT8MwDIXvSPyHyEjcWNppKtA1naYBQtoF0a33rDFttcapkmwr/PqZE1wsWe/5+X3F&#13;&#10;arKDOKMPvSMF6SwBgdQ401OrYL97e3gCEaImowdHqOAbA6zK25tC58Zd6BPPVWwFh1DItYIuxjGX&#13;&#10;MjQdWh1mbkRi7ct5qyOvvpXG6wuH20HOkySTVvfEHzo94qbD5lidrIL6NdlvF/Um+/Dv6zr1xx9X&#13;&#10;NTul7u+mlyWP9RJExCn+XcAvA/eHkosd3IlMEIOCbJGyUwFTsfqYPoM4KJhnKciykP8Ryis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4zASOEAAAAKAQAADwAAAAAAAAAAAAAAAAAU&#13;&#10;BAAAZHJzL2Rvd25yZXYueG1sUEsFBgAAAAAEAAQA8wAAACIFAAAAAA==&#13;&#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4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21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700224" behindDoc="0" locked="0" layoutInCell="1" allowOverlap="1" wp14:anchorId="5C2544AF" wp14:editId="1CC8DDBF">
                      <wp:simplePos x="0" y="0"/>
                      <wp:positionH relativeFrom="page">
                        <wp:posOffset>821055</wp:posOffset>
                      </wp:positionH>
                      <wp:positionV relativeFrom="paragraph">
                        <wp:posOffset>0</wp:posOffset>
                      </wp:positionV>
                      <wp:extent cx="49530" cy="165735"/>
                      <wp:effectExtent l="11430" t="9525" r="5715" b="5715"/>
                      <wp:wrapNone/>
                      <wp:docPr id="15"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9851" id="Line 64" o:spid="_x0000_s1026" style="position:absolute;flip:x;z-index:2517002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BfV8GZ4QAAAAwBAAAPAAAAZHJzL2Rvd25y&#13;&#10;ZXYueG1sTI9BT8MwDIXvSPsPkSdxY2k7VKBrOk0DhMQF0a33rDVttcapkmwr/Hq8E1wsPT37+X35&#13;&#10;ejKDOKPzvSUF8SICgVTbpqdWwX73evcIwgdNjR4soYJv9LAuZje5zhp7oU88l6EVHEI+0wq6EMZM&#13;&#10;Sl93aLRf2BGJvS/rjA4sXSsbpy8cbgaZRFEqje6JP3R6xG2H9bE8GQXVS7R/v6+26Yd721SxO/7Y&#13;&#10;st4pdTufnlc8NisQAafwdwFXBu4PBRc72BM1Xgysk6clrypgrKu9fIhBHBQkaQyyyOV/iOIX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X1fBmeEAAAAMAQAADwAAAAAAAAAAAAAAAAAU&#13;&#10;BAAAZHJzL2Rvd25yZXYueG1sUEsFBgAAAAAEAAQA8wAAACIFAAAAAA==&#13;&#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99200" behindDoc="0" locked="0" layoutInCell="1" allowOverlap="1" wp14:anchorId="60EF98A4" wp14:editId="62BFA484">
                      <wp:simplePos x="0" y="0"/>
                      <wp:positionH relativeFrom="page">
                        <wp:posOffset>407035</wp:posOffset>
                      </wp:positionH>
                      <wp:positionV relativeFrom="paragraph">
                        <wp:posOffset>0</wp:posOffset>
                      </wp:positionV>
                      <wp:extent cx="49530" cy="165735"/>
                      <wp:effectExtent l="6985" t="9525" r="10160" b="5715"/>
                      <wp:wrapNone/>
                      <wp:docPr id="16"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FFCBD" id="Line 63" o:spid="_x0000_s1026" style="position:absolute;flip:x;z-index:2516992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" strokeweight=".5pt">
                      <w10:wrap anchorx="page"/>
                    </v:line>
                  </w:pict>
                </mc:Fallback>
              </mc:AlternateContent>
            </w: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182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182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Staff initials x2</w:t>
            </w:r>
          </w:p>
        </w:tc>
        <w:tc>
          <w:tcPr>
            <w:tcW w:w="182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Parent Initials </w:t>
            </w:r>
          </w:p>
        </w:tc>
        <w:tc>
          <w:tcPr>
            <w:tcW w:w="182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rsidR="00813588"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813588"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813588"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DATE Medication returned to </w:t>
      </w:r>
      <w:proofErr w:type="gramStart"/>
      <w:r>
        <w:rPr>
          <w:rFonts w:ascii="Arial" w:eastAsia="Times New Roman" w:hAnsi="Arial" w:cs="Arial"/>
          <w:bdr w:val="none" w:sz="0" w:space="0" w:color="auto"/>
          <w:lang w:val="en-GB" w:eastAsia="en-GB"/>
        </w:rPr>
        <w:t>Parents  …</w:t>
      </w:r>
      <w:proofErr w:type="gramEnd"/>
      <w:r>
        <w:rPr>
          <w:rFonts w:ascii="Arial" w:eastAsia="Times New Roman" w:hAnsi="Arial" w:cs="Arial"/>
          <w:bdr w:val="none" w:sz="0" w:space="0" w:color="auto"/>
          <w:lang w:val="en-GB" w:eastAsia="en-GB"/>
        </w:rPr>
        <w:t>……………   Parent Signature………………………..</w:t>
      </w:r>
    </w:p>
    <w:p w:rsidR="00813588"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sectPr w:rsidR="00813588" w:rsidRPr="001A170A" w:rsidSect="00A6636A">
          <w:pgSz w:w="11907" w:h="16840" w:code="9"/>
          <w:pgMar w:top="720" w:right="720" w:bottom="720" w:left="720" w:header="720" w:footer="720" w:gutter="0"/>
          <w:cols w:space="708"/>
          <w:docGrid w:linePitch="326"/>
        </w:sectPr>
      </w:pP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noProof/>
          <w:bdr w:val="none" w:sz="0" w:space="0" w:color="auto"/>
          <w:lang w:val="en-GB" w:eastAsia="en-GB"/>
        </w:rPr>
      </w:pPr>
      <w:r w:rsidRPr="001A170A">
        <w:rPr>
          <w:rFonts w:ascii="Arial" w:eastAsia="Times New Roman" w:hAnsi="Arial" w:cs="Arial"/>
          <w:b/>
          <w:bCs/>
          <w:noProof/>
          <w:bdr w:val="none" w:sz="0" w:space="0" w:color="auto"/>
          <w:lang w:val="en-GB" w:eastAsia="en-GB"/>
        </w:rPr>
        <w:lastRenderedPageBreak/>
        <w:t>Record of medicine administered to an individual child (Continued)</w:t>
      </w: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Staff initials x2</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Parent Initials </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Staff initials x2</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Parent Initials </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Staff initials x2</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Parent Initials </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Staff initials x2</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Parent Initials </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rsidR="00813588"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Staff initials x2</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813588" w:rsidRPr="001A170A" w:rsidTr="007373E8">
        <w:tc>
          <w:tcPr>
            <w:tcW w:w="2824" w:type="dxa"/>
            <w:tcBorders>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 xml:space="preserve">Parent Initials </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3588" w:rsidRPr="001A170A" w:rsidRDefault="00813588" w:rsidP="007373E8">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rsidR="00813588"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813588"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813588"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813588" w:rsidRPr="001A170A" w:rsidRDefault="00813588" w:rsidP="008135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sectPr w:rsidR="00813588" w:rsidRPr="001A170A" w:rsidSect="00A6636A">
          <w:pgSz w:w="11907" w:h="16840" w:code="9"/>
          <w:pgMar w:top="720" w:right="720" w:bottom="720" w:left="720" w:header="720" w:footer="720" w:gutter="0"/>
          <w:cols w:space="708"/>
          <w:docGrid w:linePitch="326"/>
        </w:sectPr>
      </w:pPr>
      <w:r>
        <w:rPr>
          <w:rFonts w:ascii="Arial" w:eastAsia="Times New Roman" w:hAnsi="Arial" w:cs="Arial"/>
          <w:bdr w:val="none" w:sz="0" w:space="0" w:color="auto"/>
          <w:lang w:val="en-GB" w:eastAsia="en-GB"/>
        </w:rPr>
        <w:t xml:space="preserve">Date Medication returned to </w:t>
      </w:r>
      <w:proofErr w:type="gramStart"/>
      <w:r>
        <w:rPr>
          <w:rFonts w:ascii="Arial" w:eastAsia="Times New Roman" w:hAnsi="Arial" w:cs="Arial"/>
          <w:bdr w:val="none" w:sz="0" w:space="0" w:color="auto"/>
          <w:lang w:val="en-GB" w:eastAsia="en-GB"/>
        </w:rPr>
        <w:t>Parents  …</w:t>
      </w:r>
      <w:proofErr w:type="gramEnd"/>
      <w:r>
        <w:rPr>
          <w:rFonts w:ascii="Arial" w:eastAsia="Times New Roman" w:hAnsi="Arial" w:cs="Arial"/>
          <w:bdr w:val="none" w:sz="0" w:space="0" w:color="auto"/>
          <w:lang w:val="en-GB" w:eastAsia="en-GB"/>
        </w:rPr>
        <w:t>……………   Parent Signature………………………..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sectPr w:rsidR="00D27DFF" w:rsidRPr="001A170A" w:rsidSect="00D27DFF">
          <w:footerReference w:type="default" r:id="rId15"/>
          <w:pgSz w:w="16838" w:h="11906" w:orient="landscape"/>
          <w:pgMar w:top="1134" w:right="1134" w:bottom="1274" w:left="1134" w:header="709" w:footer="709" w:gutter="0"/>
          <w:cols w:space="1134"/>
          <w:titlePg/>
          <w:docGrid w:linePitch="360"/>
        </w:sectPr>
      </w:pPr>
    </w:p>
    <w:p w:rsidR="00D27DFF" w:rsidRDefault="00813588" w:rsidP="00813588">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dr w:val="none" w:sz="0" w:space="0" w:color="auto"/>
          <w:lang w:val="en-GB" w:eastAsia="en-GB"/>
        </w:rPr>
      </w:pPr>
      <w:bookmarkStart w:id="8" w:name="_Toc386700755"/>
      <w:r>
        <w:rPr>
          <w:rFonts w:ascii="Arial" w:eastAsia="Times New Roman" w:hAnsi="Arial" w:cs="Arial"/>
          <w:b/>
          <w:color w:val="104F75"/>
          <w:sz w:val="36"/>
          <w:bdr w:val="none" w:sz="0" w:space="0" w:color="auto"/>
          <w:lang w:val="en-GB" w:eastAsia="en-GB"/>
        </w:rPr>
        <w:lastRenderedPageBreak/>
        <w:t>Template D</w:t>
      </w:r>
      <w:r w:rsidR="00D27DFF" w:rsidRPr="001A170A">
        <w:rPr>
          <w:rFonts w:ascii="Arial" w:eastAsia="Times New Roman" w:hAnsi="Arial" w:cs="Arial"/>
          <w:b/>
          <w:color w:val="104F75"/>
          <w:sz w:val="36"/>
          <w:bdr w:val="none" w:sz="0" w:space="0" w:color="auto"/>
          <w:lang w:val="en-GB" w:eastAsia="en-GB"/>
        </w:rPr>
        <w:t>:</w:t>
      </w:r>
      <w:bookmarkEnd w:id="8"/>
      <w:r>
        <w:rPr>
          <w:noProof/>
          <w:lang w:val="en-GB" w:eastAsia="en-GB"/>
        </w:rPr>
        <w:drawing>
          <wp:inline distT="0" distB="0" distL="0" distR="0" wp14:anchorId="7B6D616C" wp14:editId="2E3F574F">
            <wp:extent cx="1391285" cy="977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1285" cy="977900"/>
                    </a:xfrm>
                    <a:prstGeom prst="rect">
                      <a:avLst/>
                    </a:prstGeom>
                    <a:noFill/>
                    <a:ln>
                      <a:noFill/>
                    </a:ln>
                  </pic:spPr>
                </pic:pic>
              </a:graphicData>
            </a:graphic>
          </wp:inline>
        </w:drawing>
      </w:r>
      <w:r>
        <w:rPr>
          <w:rFonts w:ascii="Arial" w:eastAsia="Times New Roman" w:hAnsi="Arial" w:cs="Arial"/>
          <w:b/>
          <w:color w:val="104F75"/>
          <w:sz w:val="36"/>
          <w:bdr w:val="none" w:sz="0" w:space="0" w:color="auto"/>
          <w:lang w:val="en-GB" w:eastAsia="en-GB"/>
        </w:rPr>
        <w:t>S</w:t>
      </w:r>
      <w:r w:rsidRPr="001A170A">
        <w:rPr>
          <w:rFonts w:ascii="Arial" w:eastAsia="Times New Roman" w:hAnsi="Arial" w:cs="Arial"/>
          <w:b/>
          <w:color w:val="104F75"/>
          <w:sz w:val="36"/>
          <w:bdr w:val="none" w:sz="0" w:space="0" w:color="auto"/>
          <w:lang w:val="en-GB" w:eastAsia="en-GB"/>
        </w:rPr>
        <w:t xml:space="preserve">taff training record – administration </w:t>
      </w:r>
      <w:r>
        <w:rPr>
          <w:rFonts w:ascii="Arial" w:eastAsia="Times New Roman" w:hAnsi="Arial" w:cs="Arial"/>
          <w:b/>
          <w:color w:val="104F75"/>
          <w:sz w:val="36"/>
          <w:bdr w:val="none" w:sz="0" w:space="0" w:color="auto"/>
          <w:lang w:val="en-GB" w:eastAsia="en-GB"/>
        </w:rPr>
        <w:t xml:space="preserve">  </w:t>
      </w:r>
      <w:r w:rsidRPr="001A170A">
        <w:rPr>
          <w:rFonts w:ascii="Arial" w:eastAsia="Times New Roman" w:hAnsi="Arial" w:cs="Arial"/>
          <w:b/>
          <w:color w:val="104F75"/>
          <w:sz w:val="36"/>
          <w:bdr w:val="none" w:sz="0" w:space="0" w:color="auto"/>
          <w:lang w:val="en-GB" w:eastAsia="en-GB"/>
        </w:rPr>
        <w:t>of medicines and/or medical procedures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rsidR="00D27DFF" w:rsidRPr="001A170A" w:rsidRDefault="00D27DFF" w:rsidP="00D27DFF">
            <w:pPr>
              <w:jc w:val="center"/>
              <w:rPr>
                <w:rFonts w:ascii="Arial" w:hAnsi="Arial" w:cs="Arial"/>
                <w:lang w:val="en-GB" w:eastAsia="en-GB"/>
              </w:rPr>
            </w:pPr>
          </w:p>
        </w:tc>
        <w:tc>
          <w:tcPr>
            <w:tcW w:w="884" w:type="dxa"/>
            <w:tcBorders>
              <w:top w:val="single" w:sz="4" w:space="0" w:color="auto"/>
              <w:bottom w:val="single" w:sz="4" w:space="0" w:color="auto"/>
            </w:tcBorders>
            <w:tcMar>
              <w:top w:w="57" w:type="dxa"/>
              <w:bottom w:w="57" w:type="dxa"/>
            </w:tcMar>
          </w:tcPr>
          <w:p w:rsidR="00D27DFF" w:rsidRPr="001A170A" w:rsidRDefault="00D27DFF" w:rsidP="00D27DFF">
            <w:pPr>
              <w:jc w:val="center"/>
              <w:rPr>
                <w:rFonts w:ascii="Arial" w:hAnsi="Arial" w:cs="Arial"/>
                <w:lang w:val="en-GB" w:eastAsia="en-GB"/>
              </w:rPr>
            </w:pPr>
          </w:p>
        </w:tc>
        <w:tc>
          <w:tcPr>
            <w:tcW w:w="884" w:type="dxa"/>
            <w:tcBorders>
              <w:top w:val="single" w:sz="4" w:space="0" w:color="auto"/>
              <w:bottom w:val="single" w:sz="4" w:space="0" w:color="auto"/>
            </w:tcBorders>
            <w:tcMar>
              <w:top w:w="57" w:type="dxa"/>
              <w:bottom w:w="57" w:type="dxa"/>
            </w:tcMar>
          </w:tcPr>
          <w:p w:rsidR="00D27DFF" w:rsidRPr="001A170A" w:rsidRDefault="00D27DFF" w:rsidP="00D27DFF">
            <w:pPr>
              <w:jc w:val="center"/>
              <w:rPr>
                <w:rFonts w:ascii="Arial" w:hAnsi="Arial" w:cs="Arial"/>
                <w:lang w:val="en-GB" w:eastAsia="en-GB"/>
              </w:rPr>
            </w:pPr>
          </w:p>
        </w:tc>
        <w:tc>
          <w:tcPr>
            <w:tcW w:w="2492" w:type="dxa"/>
            <w:tcBorders>
              <w:top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I confirm that [name of member of staff] has received the training detailed above and is competent to carry out any necessary treatment. I recommend that the training is updated [name of member of staff].</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Trainer’s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I confirm that I have received the training detailed above.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551763">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Suggested review date  </w:t>
      </w:r>
    </w:p>
    <w:sectPr w:rsidR="00D27DFF" w:rsidRPr="001A170A">
      <w:headerReference w:type="default" r:id="rId16"/>
      <w:footerReference w:type="defaul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54D6" w:rsidRDefault="00C754D6">
      <w:r>
        <w:separator/>
      </w:r>
    </w:p>
  </w:endnote>
  <w:endnote w:type="continuationSeparator" w:id="0">
    <w:p w:rsidR="00C754D6" w:rsidRDefault="00C7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125116"/>
      <w:docPartObj>
        <w:docPartGallery w:val="Page Numbers (Bottom of Page)"/>
        <w:docPartUnique/>
      </w:docPartObj>
    </w:sdtPr>
    <w:sdtEndPr>
      <w:rPr>
        <w:noProof/>
      </w:rPr>
    </w:sdtEndPr>
    <w:sdtContent>
      <w:p w:rsidR="00A6636A" w:rsidRDefault="00A6636A" w:rsidP="00D27DFF">
        <w:pPr>
          <w:pStyle w:val="Footer"/>
          <w:ind w:firstLine="4513"/>
        </w:pPr>
        <w:r>
          <w:fldChar w:fldCharType="begin"/>
        </w:r>
        <w:r>
          <w:instrText xml:space="preserve"> PAGE   \* MERGEFORMAT </w:instrText>
        </w:r>
        <w:r>
          <w:fldChar w:fldCharType="separate"/>
        </w:r>
        <w:r w:rsidR="00813588">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36A" w:rsidRDefault="00A66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54D6" w:rsidRDefault="00C754D6">
      <w:r>
        <w:separator/>
      </w:r>
    </w:p>
  </w:footnote>
  <w:footnote w:type="continuationSeparator" w:id="0">
    <w:p w:rsidR="00C754D6" w:rsidRDefault="00C7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36A" w:rsidRDefault="00A663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A4E"/>
    <w:multiLevelType w:val="hybridMultilevel"/>
    <w:tmpl w:val="29065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95370"/>
    <w:multiLevelType w:val="hybridMultilevel"/>
    <w:tmpl w:val="77E4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641D0"/>
    <w:multiLevelType w:val="hybridMultilevel"/>
    <w:tmpl w:val="318E7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93637"/>
    <w:multiLevelType w:val="hybridMultilevel"/>
    <w:tmpl w:val="6778F1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FB2E85"/>
    <w:multiLevelType w:val="hybridMultilevel"/>
    <w:tmpl w:val="E028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273968">
    <w:abstractNumId w:val="0"/>
  </w:num>
  <w:num w:numId="2" w16cid:durableId="949317897">
    <w:abstractNumId w:val="2"/>
  </w:num>
  <w:num w:numId="3" w16cid:durableId="1441561408">
    <w:abstractNumId w:val="4"/>
  </w:num>
  <w:num w:numId="4" w16cid:durableId="1000962972">
    <w:abstractNumId w:val="1"/>
  </w:num>
  <w:num w:numId="5" w16cid:durableId="1357075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FF"/>
    <w:rsid w:val="00020337"/>
    <w:rsid w:val="00066BFB"/>
    <w:rsid w:val="001A170A"/>
    <w:rsid w:val="001D4FB8"/>
    <w:rsid w:val="00281841"/>
    <w:rsid w:val="002E5682"/>
    <w:rsid w:val="0039712B"/>
    <w:rsid w:val="00420EB8"/>
    <w:rsid w:val="004B5D19"/>
    <w:rsid w:val="004D1E20"/>
    <w:rsid w:val="005019F5"/>
    <w:rsid w:val="00503977"/>
    <w:rsid w:val="0051227B"/>
    <w:rsid w:val="00551763"/>
    <w:rsid w:val="00565023"/>
    <w:rsid w:val="006B261C"/>
    <w:rsid w:val="006E0868"/>
    <w:rsid w:val="007208FF"/>
    <w:rsid w:val="00782C8B"/>
    <w:rsid w:val="007F6EB9"/>
    <w:rsid w:val="00800D5B"/>
    <w:rsid w:val="00813588"/>
    <w:rsid w:val="008974A0"/>
    <w:rsid w:val="009E1931"/>
    <w:rsid w:val="00A6636A"/>
    <w:rsid w:val="00AE48F5"/>
    <w:rsid w:val="00AF5837"/>
    <w:rsid w:val="00B01C02"/>
    <w:rsid w:val="00B6458A"/>
    <w:rsid w:val="00B66625"/>
    <w:rsid w:val="00C754D6"/>
    <w:rsid w:val="00D27DFF"/>
    <w:rsid w:val="00DC145B"/>
    <w:rsid w:val="00E47D2D"/>
    <w:rsid w:val="00FD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056B"/>
  <w15:docId w15:val="{CE3739E2-8B90-9C43-9EB0-079D50D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27DF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Body"/>
    <w:pPr>
      <w:outlineLvl w:val="1"/>
    </w:pPr>
    <w:rPr>
      <w:rFonts w:ascii="Helvetica" w:hAnsi="Arial Unicode MS"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Red">
    <w:name w:val="Heading Red"/>
    <w:next w:val="Body"/>
    <w:pPr>
      <w:outlineLvl w:val="1"/>
    </w:pPr>
    <w:rPr>
      <w:rFonts w:ascii="Helvetica" w:hAnsi="Arial Unicode MS" w:cs="Arial Unicode MS"/>
      <w:b/>
      <w:bCs/>
      <w:color w:val="C82505"/>
      <w:sz w:val="32"/>
      <w:szCs w:val="32"/>
    </w:rPr>
  </w:style>
  <w:style w:type="paragraph" w:customStyle="1" w:styleId="Body">
    <w:name w:val="Body"/>
    <w:rPr>
      <w:rFonts w:ascii="Helvetica" w:hAnsi="Arial Unicode MS" w:cs="Arial Unicode MS"/>
      <w:color w:val="000000"/>
      <w:sz w:val="22"/>
      <w:szCs w:val="22"/>
    </w:rPr>
  </w:style>
  <w:style w:type="paragraph" w:customStyle="1" w:styleId="Heading">
    <w:name w:val="Heading"/>
    <w:next w:val="Body"/>
    <w:pPr>
      <w:outlineLvl w:val="0"/>
    </w:pPr>
    <w:rPr>
      <w:rFonts w:ascii="Helvetica" w:hAnsi="Arial Unicode MS" w:cs="Arial Unicode MS"/>
      <w:b/>
      <w:bCs/>
      <w:color w:val="000000"/>
      <w:sz w:val="36"/>
      <w:szCs w:val="36"/>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6625"/>
    <w:rPr>
      <w:rFonts w:ascii="Tahoma" w:hAnsi="Tahoma" w:cs="Tahoma"/>
      <w:sz w:val="16"/>
      <w:szCs w:val="16"/>
    </w:rPr>
  </w:style>
  <w:style w:type="character" w:customStyle="1" w:styleId="BalloonTextChar">
    <w:name w:val="Balloon Text Char"/>
    <w:basedOn w:val="DefaultParagraphFont"/>
    <w:link w:val="BalloonText"/>
    <w:uiPriority w:val="99"/>
    <w:semiHidden/>
    <w:rsid w:val="00B66625"/>
    <w:rPr>
      <w:rFonts w:ascii="Tahoma" w:hAnsi="Tahoma" w:cs="Tahoma"/>
      <w:sz w:val="16"/>
      <w:szCs w:val="16"/>
      <w:lang w:val="en-US" w:eastAsia="en-US"/>
    </w:rPr>
  </w:style>
  <w:style w:type="paragraph" w:styleId="ListParagraph">
    <w:name w:val="List Paragraph"/>
    <w:basedOn w:val="Normal"/>
    <w:uiPriority w:val="34"/>
    <w:qFormat/>
    <w:rsid w:val="00FD2C0B"/>
    <w:pPr>
      <w:ind w:left="720"/>
      <w:contextualSpacing/>
    </w:pPr>
  </w:style>
  <w:style w:type="character" w:customStyle="1" w:styleId="Heading1Char">
    <w:name w:val="Heading 1 Char"/>
    <w:basedOn w:val="DefaultParagraphFont"/>
    <w:link w:val="Heading1"/>
    <w:uiPriority w:val="9"/>
    <w:rsid w:val="00D27DFF"/>
    <w:rPr>
      <w:rFonts w:asciiTheme="majorHAnsi" w:eastAsiaTheme="majorEastAsia" w:hAnsiTheme="majorHAnsi" w:cstheme="majorBidi"/>
      <w:b/>
      <w:bCs/>
      <w:color w:val="2F759E" w:themeColor="accent1" w:themeShade="BF"/>
      <w:sz w:val="28"/>
      <w:szCs w:val="28"/>
      <w:lang w:val="en-US" w:eastAsia="en-US"/>
    </w:rPr>
  </w:style>
  <w:style w:type="paragraph" w:styleId="Footer">
    <w:name w:val="footer"/>
    <w:basedOn w:val="Normal"/>
    <w:link w:val="FooterChar"/>
    <w:uiPriority w:val="99"/>
    <w:unhideWhenUsed/>
    <w:rsid w:val="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Arial" w:eastAsia="Times New Roman" w:hAnsi="Arial"/>
      <w:bdr w:val="none" w:sz="0" w:space="0" w:color="auto"/>
      <w:lang w:val="en-GB" w:eastAsia="en-GB"/>
    </w:rPr>
  </w:style>
  <w:style w:type="character" w:customStyle="1" w:styleId="FooterChar">
    <w:name w:val="Footer Char"/>
    <w:basedOn w:val="DefaultParagraphFont"/>
    <w:link w:val="Footer"/>
    <w:uiPriority w:val="99"/>
    <w:rsid w:val="00D27DFF"/>
    <w:rPr>
      <w:rFonts w:ascii="Arial" w:eastAsia="Times New Roman" w:hAnsi="Arial"/>
      <w:sz w:val="24"/>
      <w:szCs w:val="24"/>
      <w:bdr w:val="none" w:sz="0" w:space="0" w:color="auto"/>
    </w:rPr>
  </w:style>
  <w:style w:type="table" w:customStyle="1" w:styleId="TableGrid1">
    <w:name w:val="Table Grid1"/>
    <w:basedOn w:val="TableNormal"/>
    <w:next w:val="TableGrid"/>
    <w:rsid w:val="00D27DF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458A"/>
    <w:rPr>
      <w:color w:val="FF00FF" w:themeColor="followedHyperlink"/>
      <w:u w:val="single"/>
    </w:rPr>
  </w:style>
  <w:style w:type="paragraph" w:styleId="Header">
    <w:name w:val="header"/>
    <w:basedOn w:val="Normal"/>
    <w:link w:val="HeaderChar"/>
    <w:uiPriority w:val="99"/>
    <w:unhideWhenUsed/>
    <w:rsid w:val="00E47D2D"/>
    <w:pPr>
      <w:tabs>
        <w:tab w:val="center" w:pos="4513"/>
        <w:tab w:val="right" w:pos="9026"/>
      </w:tabs>
    </w:pPr>
  </w:style>
  <w:style w:type="character" w:customStyle="1" w:styleId="HeaderChar">
    <w:name w:val="Header Char"/>
    <w:basedOn w:val="DefaultParagraphFont"/>
    <w:link w:val="Header"/>
    <w:uiPriority w:val="99"/>
    <w:rsid w:val="00E47D2D"/>
    <w:rPr>
      <w:sz w:val="24"/>
      <w:szCs w:val="24"/>
      <w:lang w:val="en-US" w:eastAsia="en-US"/>
    </w:rPr>
  </w:style>
  <w:style w:type="paragraph" w:styleId="NormalWeb">
    <w:name w:val="Normal (Web)"/>
    <w:basedOn w:val="Normal"/>
    <w:uiPriority w:val="99"/>
    <w:unhideWhenUsed/>
    <w:rsid w:val="00A663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ducation-for-children-with-health-needs-who-cannot-attend-schoo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07DDDF8A-2A22-4CD7-98F6-311CEE19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B2AC8-41C8-4B9D-83EF-FDA5DC221D91}">
  <ds:schemaRefs>
    <ds:schemaRef ds:uri="http://schemas.microsoft.com/sharepoint/v3/contenttype/forms"/>
  </ds:schemaRefs>
</ds:datastoreItem>
</file>

<file path=customXml/itemProps3.xml><?xml version="1.0" encoding="utf-8"?>
<ds:datastoreItem xmlns:ds="http://schemas.openxmlformats.org/officeDocument/2006/customXml" ds:itemID="{63F7C362-4F80-4196-AA81-C4AADA23047B}">
  <ds:schemaRefs>
    <ds:schemaRef ds:uri="http://schemas.openxmlformats.org/officeDocument/2006/bibliography"/>
  </ds:schemaRefs>
</ds:datastoreItem>
</file>

<file path=customXml/itemProps4.xml><?xml version="1.0" encoding="utf-8"?>
<ds:datastoreItem xmlns:ds="http://schemas.openxmlformats.org/officeDocument/2006/customXml" ds:itemID="{A73DE009-BCAF-42D7-8A55-741B5FFAD68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5107</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Diana - EY EQS</dc:creator>
  <dc:description>Template for Schools - Supporting Pupils with Medical Needs</dc:description>
  <cp:lastModifiedBy>Andrina Flinders</cp:lastModifiedBy>
  <cp:revision>2</cp:revision>
  <cp:lastPrinted>2014-10-24T06:39:00Z</cp:lastPrinted>
  <dcterms:created xsi:type="dcterms:W3CDTF">2024-10-05T10:07:00Z</dcterms:created>
  <dcterms:modified xsi:type="dcterms:W3CDTF">2024-10-05T10:07:00Z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